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23" w:rsidRDefault="00355F23" w:rsidP="00355F23">
      <w:pPr>
        <w:shd w:val="clear" w:color="auto" w:fill="FFFFFF"/>
        <w:spacing w:before="100" w:beforeAutospacing="1" w:after="100" w:afterAutospacing="1" w:line="312" w:lineRule="atLeast"/>
        <w:outlineLvl w:val="0"/>
        <w:rPr>
          <w:rFonts w:ascii="Arial" w:eastAsia="Times New Roman" w:hAnsi="Arial" w:cs="Arial"/>
          <w:color w:val="003E7E"/>
          <w:spacing w:val="6"/>
          <w:kern w:val="36"/>
          <w:sz w:val="55"/>
          <w:szCs w:val="55"/>
        </w:rPr>
      </w:pPr>
      <w:r w:rsidRPr="00355F23">
        <w:rPr>
          <w:rFonts w:ascii="Arial" w:eastAsia="Times New Roman" w:hAnsi="Arial" w:cs="Arial"/>
          <w:color w:val="003E7E"/>
          <w:spacing w:val="6"/>
          <w:kern w:val="36"/>
          <w:sz w:val="55"/>
          <w:szCs w:val="55"/>
        </w:rPr>
        <w:t>Associate Teachers Information</w:t>
      </w:r>
      <w:bookmarkStart w:id="0" w:name="_GoBack"/>
      <w:bookmarkEnd w:id="0"/>
    </w:p>
    <w:p w:rsidR="00FD266B" w:rsidRPr="00FD266B" w:rsidRDefault="00FD266B" w:rsidP="00FD266B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365F91" w:themeColor="accent1" w:themeShade="BF"/>
          <w:spacing w:val="2"/>
          <w:sz w:val="38"/>
          <w:szCs w:val="38"/>
          <w:shd w:val="clear" w:color="auto" w:fill="FFFFFF"/>
        </w:rPr>
      </w:pPr>
      <w:r w:rsidRPr="00FD266B">
        <w:rPr>
          <w:rFonts w:ascii="Arial" w:eastAsia="Times New Roman" w:hAnsi="Arial" w:cs="Arial"/>
          <w:color w:val="365F91" w:themeColor="accent1" w:themeShade="BF"/>
          <w:spacing w:val="2"/>
          <w:sz w:val="38"/>
          <w:szCs w:val="38"/>
          <w:shd w:val="clear" w:color="auto" w:fill="FFFFFF"/>
        </w:rPr>
        <w:t>Initial Placement (IP)</w:t>
      </w:r>
    </w:p>
    <w:p w:rsidR="00FD266B" w:rsidRPr="00FD266B" w:rsidRDefault="00FD266B" w:rsidP="00FD266B">
      <w:pPr>
        <w:shd w:val="clear" w:color="auto" w:fill="FFFFFF"/>
        <w:spacing w:after="150" w:line="413" w:lineRule="atLeast"/>
        <w:rPr>
          <w:rFonts w:ascii="Arial" w:eastAsia="MS Mincho" w:hAnsi="Arial" w:cs="Arial"/>
          <w:color w:val="1F1F1F"/>
          <w:spacing w:val="5"/>
          <w:sz w:val="25"/>
          <w:szCs w:val="25"/>
        </w:rPr>
      </w:pPr>
      <w:r w:rsidRPr="0056194B">
        <w:rPr>
          <w:rFonts w:ascii="Arial" w:eastAsia="Times New Roman" w:hAnsi="Arial" w:cs="Arial"/>
          <w:color w:val="1F1F1F"/>
          <w:spacing w:val="2"/>
          <w:sz w:val="25"/>
          <w:szCs w:val="25"/>
          <w:shd w:val="clear" w:color="auto" w:fill="FFFFFF"/>
        </w:rPr>
        <w:t>The IP placement is from April 30</w:t>
      </w:r>
      <w:r w:rsidRPr="0056194B">
        <w:rPr>
          <w:rFonts w:ascii="Arial" w:eastAsia="Times New Roman" w:hAnsi="Arial" w:cs="Arial"/>
          <w:color w:val="1F1F1F"/>
          <w:spacing w:val="2"/>
          <w:sz w:val="25"/>
          <w:szCs w:val="25"/>
          <w:shd w:val="clear" w:color="auto" w:fill="FFFFFF"/>
          <w:vertAlign w:val="superscript"/>
        </w:rPr>
        <w:t>th</w:t>
      </w:r>
      <w:r w:rsidRPr="0056194B">
        <w:rPr>
          <w:rFonts w:ascii="Arial" w:eastAsia="Times New Roman" w:hAnsi="Arial" w:cs="Arial"/>
          <w:color w:val="1F1F1F"/>
          <w:spacing w:val="2"/>
          <w:sz w:val="25"/>
          <w:szCs w:val="25"/>
          <w:shd w:val="clear" w:color="auto" w:fill="FFFFFF"/>
        </w:rPr>
        <w:t>, 2018 to May 25</w:t>
      </w:r>
      <w:r w:rsidRPr="0056194B">
        <w:rPr>
          <w:rFonts w:ascii="Arial" w:eastAsia="Times New Roman" w:hAnsi="Arial" w:cs="Arial"/>
          <w:color w:val="1F1F1F"/>
          <w:spacing w:val="2"/>
          <w:sz w:val="25"/>
          <w:szCs w:val="25"/>
          <w:shd w:val="clear" w:color="auto" w:fill="FFFFFF"/>
          <w:vertAlign w:val="superscript"/>
        </w:rPr>
        <w:t>th</w:t>
      </w:r>
      <w:r w:rsidRPr="0056194B">
        <w:rPr>
          <w:rFonts w:ascii="Arial" w:eastAsia="Times New Roman" w:hAnsi="Arial" w:cs="Arial"/>
          <w:color w:val="1F1F1F"/>
          <w:spacing w:val="2"/>
          <w:sz w:val="25"/>
          <w:szCs w:val="25"/>
          <w:shd w:val="clear" w:color="auto" w:fill="FFFFFF"/>
        </w:rPr>
        <w:t>, 2018.</w:t>
      </w:r>
      <w:r w:rsidRPr="0056194B">
        <w:rPr>
          <w:rFonts w:ascii="Arial" w:eastAsia="MS Mincho" w:hAnsi="Arial" w:cs="Arial"/>
          <w:color w:val="1F1F1F"/>
          <w:spacing w:val="5"/>
          <w:sz w:val="25"/>
          <w:szCs w:val="25"/>
        </w:rPr>
        <w:t xml:space="preserve"> After three days of observation, student teachers plan and teach one 30 minute lesson per day.</w:t>
      </w:r>
      <w:r w:rsidRPr="00FD266B">
        <w:rPr>
          <w:rFonts w:ascii="Arial" w:eastAsia="MS Mincho" w:hAnsi="Arial" w:cs="Arial"/>
          <w:color w:val="1F1F1F"/>
          <w:spacing w:val="5"/>
          <w:sz w:val="25"/>
          <w:szCs w:val="25"/>
        </w:rPr>
        <w:t> </w:t>
      </w:r>
    </w:p>
    <w:p w:rsidR="00FD266B" w:rsidRPr="00FD266B" w:rsidRDefault="00687E20" w:rsidP="00FD26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ind w:left="300" w:right="300"/>
        <w:rPr>
          <w:rFonts w:ascii="Arial" w:eastAsia="Times New Roman" w:hAnsi="Arial" w:cs="Arial"/>
          <w:color w:val="1F1F1F"/>
          <w:sz w:val="21"/>
          <w:szCs w:val="21"/>
        </w:rPr>
      </w:pPr>
      <w:r w:rsidRPr="0056194B">
        <w:rPr>
          <w:rFonts w:ascii="Arial" w:eastAsia="Times New Roman" w:hAnsi="Arial" w:cs="Arial"/>
          <w:bCs/>
          <w:color w:val="1D2A54"/>
          <w:sz w:val="21"/>
          <w:szCs w:val="21"/>
        </w:rPr>
        <w:t>Initial Practicum Placement Handbook 2018</w:t>
      </w:r>
    </w:p>
    <w:p w:rsidR="00FD266B" w:rsidRPr="00FD266B" w:rsidRDefault="00FD266B" w:rsidP="00FD26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ind w:left="300" w:right="300"/>
        <w:rPr>
          <w:rFonts w:ascii="Arial" w:eastAsia="Times New Roman" w:hAnsi="Arial" w:cs="Arial"/>
          <w:color w:val="1F1F1F"/>
          <w:sz w:val="21"/>
          <w:szCs w:val="21"/>
        </w:rPr>
      </w:pPr>
      <w:r w:rsidRPr="00FD266B">
        <w:rPr>
          <w:rFonts w:ascii="Arial" w:eastAsia="Times New Roman" w:hAnsi="Arial" w:cs="Arial"/>
          <w:bCs/>
          <w:color w:val="1D2A54"/>
          <w:sz w:val="21"/>
          <w:szCs w:val="21"/>
        </w:rPr>
        <w:t>Adv</w:t>
      </w:r>
      <w:r w:rsidR="009519F6" w:rsidRPr="0056194B">
        <w:rPr>
          <w:rFonts w:ascii="Arial" w:eastAsia="Times New Roman" w:hAnsi="Arial" w:cs="Arial"/>
          <w:bCs/>
          <w:color w:val="1D2A54"/>
          <w:sz w:val="21"/>
          <w:szCs w:val="21"/>
        </w:rPr>
        <w:t>ance Classroom Information</w:t>
      </w:r>
    </w:p>
    <w:p w:rsidR="00FD266B" w:rsidRPr="00FD266B" w:rsidRDefault="00FD266B" w:rsidP="00FD26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ind w:left="300" w:right="300"/>
        <w:rPr>
          <w:rFonts w:ascii="Arial" w:eastAsia="Times New Roman" w:hAnsi="Arial" w:cs="Arial"/>
          <w:color w:val="1F1F1F"/>
          <w:sz w:val="21"/>
          <w:szCs w:val="21"/>
        </w:rPr>
      </w:pPr>
      <w:hyperlink r:id="rId6" w:tgtFrame="_blank" w:history="1">
        <w:r w:rsidRPr="00FD266B">
          <w:rPr>
            <w:rFonts w:ascii="Arial" w:eastAsia="Times New Roman" w:hAnsi="Arial" w:cs="Arial"/>
            <w:bCs/>
            <w:color w:val="1D2A54"/>
            <w:sz w:val="21"/>
            <w:szCs w:val="21"/>
          </w:rPr>
          <w:t>Ass</w:t>
        </w:r>
        <w:r w:rsidR="009519F6" w:rsidRPr="0056194B">
          <w:rPr>
            <w:rFonts w:ascii="Arial" w:eastAsia="Times New Roman" w:hAnsi="Arial" w:cs="Arial"/>
            <w:bCs/>
            <w:color w:val="1D2A54"/>
            <w:sz w:val="21"/>
            <w:szCs w:val="21"/>
          </w:rPr>
          <w:t xml:space="preserve">ociate </w:t>
        </w:r>
        <w:r w:rsidR="00A610F1">
          <w:rPr>
            <w:rFonts w:ascii="Arial" w:eastAsia="Times New Roman" w:hAnsi="Arial" w:cs="Arial"/>
            <w:bCs/>
            <w:color w:val="1D2A54"/>
            <w:sz w:val="21"/>
            <w:szCs w:val="21"/>
          </w:rPr>
          <w:t xml:space="preserve">Honorarium </w:t>
        </w:r>
        <w:r w:rsidR="009519F6" w:rsidRPr="0056194B">
          <w:rPr>
            <w:rFonts w:ascii="Arial" w:eastAsia="Times New Roman" w:hAnsi="Arial" w:cs="Arial"/>
            <w:bCs/>
            <w:color w:val="1D2A54"/>
            <w:sz w:val="21"/>
            <w:szCs w:val="21"/>
          </w:rPr>
          <w:t>Information</w:t>
        </w:r>
        <w:r w:rsidR="00A610F1">
          <w:rPr>
            <w:rFonts w:ascii="Arial" w:eastAsia="Times New Roman" w:hAnsi="Arial" w:cs="Arial"/>
            <w:bCs/>
            <w:color w:val="1D2A54"/>
            <w:sz w:val="21"/>
            <w:szCs w:val="21"/>
          </w:rPr>
          <w:t xml:space="preserve"> </w:t>
        </w:r>
        <w:r w:rsidR="009519F6" w:rsidRPr="0056194B">
          <w:rPr>
            <w:rFonts w:ascii="Arial" w:eastAsia="Times New Roman" w:hAnsi="Arial" w:cs="Arial"/>
            <w:bCs/>
            <w:color w:val="1D2A54"/>
            <w:sz w:val="21"/>
            <w:szCs w:val="21"/>
          </w:rPr>
          <w:t>Form </w:t>
        </w:r>
      </w:hyperlink>
    </w:p>
    <w:p w:rsidR="00FD266B" w:rsidRPr="00FD266B" w:rsidRDefault="00FD266B" w:rsidP="00FD26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ind w:left="300" w:right="300"/>
        <w:rPr>
          <w:rFonts w:ascii="Arial" w:eastAsia="Times New Roman" w:hAnsi="Arial" w:cs="Arial"/>
          <w:color w:val="1F1F1F"/>
          <w:sz w:val="21"/>
          <w:szCs w:val="21"/>
        </w:rPr>
      </w:pPr>
      <w:r w:rsidRPr="00FD266B">
        <w:rPr>
          <w:rFonts w:ascii="Arial" w:eastAsia="Times New Roman" w:hAnsi="Arial" w:cs="Arial"/>
          <w:bCs/>
          <w:color w:val="1D2A54"/>
          <w:sz w:val="21"/>
          <w:szCs w:val="21"/>
        </w:rPr>
        <w:t>Associate Teacher Expectations Inte</w:t>
      </w:r>
      <w:r w:rsidR="009519F6" w:rsidRPr="0056194B">
        <w:rPr>
          <w:rFonts w:ascii="Arial" w:eastAsia="Times New Roman" w:hAnsi="Arial" w:cs="Arial"/>
          <w:bCs/>
          <w:color w:val="1D2A54"/>
          <w:sz w:val="21"/>
          <w:szCs w:val="21"/>
        </w:rPr>
        <w:t>rview</w:t>
      </w:r>
    </w:p>
    <w:p w:rsidR="00FD266B" w:rsidRPr="00FD266B" w:rsidRDefault="00FD266B" w:rsidP="00FD26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ind w:left="300" w:right="300"/>
        <w:rPr>
          <w:rFonts w:ascii="Arial" w:eastAsia="Times New Roman" w:hAnsi="Arial" w:cs="Arial"/>
          <w:color w:val="1F1F1F"/>
          <w:sz w:val="21"/>
          <w:szCs w:val="21"/>
        </w:rPr>
      </w:pPr>
      <w:hyperlink r:id="rId7" w:tgtFrame="_blank" w:history="1">
        <w:r w:rsidRPr="00FD266B">
          <w:rPr>
            <w:rFonts w:ascii="Arial" w:eastAsia="Times New Roman" w:hAnsi="Arial" w:cs="Arial"/>
            <w:bCs/>
            <w:color w:val="1D2A54"/>
            <w:sz w:val="21"/>
            <w:szCs w:val="21"/>
          </w:rPr>
          <w:t>Obs</w:t>
        </w:r>
        <w:r w:rsidR="009519F6" w:rsidRPr="0056194B">
          <w:rPr>
            <w:rFonts w:ascii="Arial" w:eastAsia="Times New Roman" w:hAnsi="Arial" w:cs="Arial"/>
            <w:bCs/>
            <w:color w:val="1D2A54"/>
            <w:sz w:val="21"/>
            <w:szCs w:val="21"/>
          </w:rPr>
          <w:t>ervation Chart </w:t>
        </w:r>
      </w:hyperlink>
    </w:p>
    <w:p w:rsidR="00FD266B" w:rsidRPr="0056194B" w:rsidRDefault="009519F6" w:rsidP="00FD26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ind w:left="300" w:right="300"/>
        <w:rPr>
          <w:rFonts w:ascii="Arial" w:eastAsia="Times New Roman" w:hAnsi="Arial" w:cs="Arial"/>
          <w:color w:val="1F1F1F"/>
          <w:sz w:val="21"/>
          <w:szCs w:val="21"/>
        </w:rPr>
      </w:pPr>
      <w:r w:rsidRPr="0056194B">
        <w:rPr>
          <w:rFonts w:ascii="Arial" w:eastAsia="Times New Roman" w:hAnsi="Arial" w:cs="Arial"/>
          <w:bCs/>
          <w:color w:val="1D2A54"/>
          <w:sz w:val="21"/>
          <w:szCs w:val="21"/>
        </w:rPr>
        <w:t>Initial Practicum D</w:t>
      </w:r>
      <w:r w:rsidR="00FD266B" w:rsidRPr="00FD266B">
        <w:rPr>
          <w:rFonts w:ascii="Arial" w:eastAsia="Times New Roman" w:hAnsi="Arial" w:cs="Arial"/>
          <w:bCs/>
          <w:color w:val="1D2A54"/>
          <w:sz w:val="21"/>
          <w:szCs w:val="21"/>
        </w:rPr>
        <w:t xml:space="preserve">ebrief </w:t>
      </w:r>
      <w:r w:rsidRPr="0056194B">
        <w:rPr>
          <w:rFonts w:ascii="Arial" w:eastAsia="Times New Roman" w:hAnsi="Arial" w:cs="Arial"/>
          <w:bCs/>
          <w:color w:val="1D2A54"/>
          <w:sz w:val="21"/>
          <w:szCs w:val="21"/>
        </w:rPr>
        <w:t>Form</w:t>
      </w:r>
    </w:p>
    <w:p w:rsidR="009519F6" w:rsidRPr="0056194B" w:rsidRDefault="0056194B" w:rsidP="00FD26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ind w:left="300" w:right="300"/>
        <w:rPr>
          <w:rFonts w:ascii="Arial" w:eastAsia="Times New Roman" w:hAnsi="Arial" w:cs="Arial"/>
          <w:color w:val="1F1F1F"/>
          <w:sz w:val="21"/>
          <w:szCs w:val="21"/>
        </w:rPr>
      </w:pPr>
      <w:r w:rsidRPr="0056194B">
        <w:rPr>
          <w:rFonts w:ascii="Arial" w:eastAsia="Times New Roman" w:hAnsi="Arial" w:cs="Arial"/>
          <w:bCs/>
          <w:color w:val="1D2A54"/>
          <w:sz w:val="21"/>
          <w:szCs w:val="21"/>
        </w:rPr>
        <w:t>Self-Assessment</w:t>
      </w:r>
    </w:p>
    <w:p w:rsidR="009519F6" w:rsidRPr="00FD266B" w:rsidRDefault="009519F6" w:rsidP="00FD26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ind w:left="300" w:right="300"/>
        <w:rPr>
          <w:rFonts w:ascii="Arial" w:eastAsia="Times New Roman" w:hAnsi="Arial" w:cs="Arial"/>
          <w:color w:val="1F1F1F"/>
          <w:sz w:val="21"/>
          <w:szCs w:val="21"/>
        </w:rPr>
      </w:pPr>
      <w:r w:rsidRPr="0056194B">
        <w:rPr>
          <w:rFonts w:ascii="Arial" w:eastAsia="Times New Roman" w:hAnsi="Arial" w:cs="Arial"/>
          <w:bCs/>
          <w:color w:val="1D2A54"/>
          <w:sz w:val="21"/>
          <w:szCs w:val="21"/>
        </w:rPr>
        <w:t>Initial Practicum Formative Assessment Form</w:t>
      </w:r>
    </w:p>
    <w:p w:rsidR="00FD266B" w:rsidRPr="00355F23" w:rsidRDefault="00FD266B" w:rsidP="00355F23">
      <w:pPr>
        <w:shd w:val="clear" w:color="auto" w:fill="FFFFFF"/>
        <w:spacing w:before="100" w:beforeAutospacing="1" w:after="100" w:afterAutospacing="1" w:line="312" w:lineRule="atLeast"/>
        <w:outlineLvl w:val="0"/>
        <w:rPr>
          <w:rFonts w:ascii="Arial" w:eastAsia="Times New Roman" w:hAnsi="Arial" w:cs="Arial"/>
          <w:color w:val="003E7E"/>
          <w:spacing w:val="6"/>
          <w:kern w:val="36"/>
          <w:sz w:val="55"/>
          <w:szCs w:val="55"/>
        </w:rPr>
      </w:pPr>
    </w:p>
    <w:p w:rsidR="00355F23" w:rsidRPr="00355F23" w:rsidRDefault="00355F23" w:rsidP="00355F23">
      <w:pPr>
        <w:shd w:val="clear" w:color="auto" w:fill="FFFFFF"/>
        <w:spacing w:before="60" w:after="150" w:line="384" w:lineRule="atLeast"/>
        <w:outlineLvl w:val="3"/>
        <w:rPr>
          <w:rFonts w:ascii="Arial" w:eastAsia="Times New Roman" w:hAnsi="Arial" w:cs="Arial"/>
          <w:color w:val="003E7E"/>
          <w:spacing w:val="6"/>
          <w:sz w:val="38"/>
          <w:szCs w:val="38"/>
        </w:rPr>
      </w:pPr>
      <w:r w:rsidRPr="00355F23">
        <w:rPr>
          <w:rFonts w:ascii="Arial" w:eastAsia="Times New Roman" w:hAnsi="Arial" w:cs="Arial"/>
          <w:color w:val="003E7E"/>
          <w:spacing w:val="6"/>
          <w:sz w:val="38"/>
          <w:szCs w:val="38"/>
        </w:rPr>
        <w:t>Professional Year Practicum (PY1 and PY2)</w:t>
      </w:r>
    </w:p>
    <w:p w:rsidR="00355F23" w:rsidRPr="00355F23" w:rsidRDefault="00355F23" w:rsidP="00355F23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1F1F1F"/>
          <w:spacing w:val="2"/>
          <w:sz w:val="25"/>
          <w:szCs w:val="25"/>
        </w:rPr>
      </w:pPr>
      <w:r w:rsidRPr="00355F23">
        <w:rPr>
          <w:rFonts w:ascii="Arial" w:eastAsia="Times New Roman" w:hAnsi="Arial" w:cs="Arial"/>
          <w:color w:val="1F1F1F"/>
          <w:spacing w:val="2"/>
          <w:sz w:val="25"/>
          <w:szCs w:val="25"/>
        </w:rPr>
        <w:t>The Professional Year #1 Placement (PY #1) is from November 13-December 22, 2017. After two days of observation, students begin to teach one lesson per day. Teaching responsibilities increase gradually until the student is teaching up to 50% of the associate teacher's day at the conclusion of the placement.</w:t>
      </w:r>
    </w:p>
    <w:p w:rsidR="00355F23" w:rsidRPr="00355F23" w:rsidRDefault="00355F23" w:rsidP="00355F23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1F1F1F"/>
          <w:spacing w:val="2"/>
          <w:sz w:val="25"/>
          <w:szCs w:val="25"/>
        </w:rPr>
      </w:pPr>
      <w:r w:rsidRPr="00355F23">
        <w:rPr>
          <w:rFonts w:ascii="Arial" w:eastAsia="Times New Roman" w:hAnsi="Arial" w:cs="Arial"/>
          <w:color w:val="1F1F1F"/>
          <w:spacing w:val="2"/>
          <w:sz w:val="25"/>
          <w:szCs w:val="25"/>
        </w:rPr>
        <w:t>The Professional Year #2 Placement (PY #2) is from March 19 - April 27, 2018. After two days of observation, students begin to teach one lesson per day. Teaching responsibilities increase gradually until the student is teaching up to 100% of the associate teacher's day at the conclusion of the placement.</w:t>
      </w:r>
    </w:p>
    <w:p w:rsidR="00355F23" w:rsidRPr="00355F23" w:rsidRDefault="00355F23" w:rsidP="00355F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300" w:right="300"/>
        <w:rPr>
          <w:rFonts w:ascii="Arial" w:eastAsia="Times New Roman" w:hAnsi="Arial" w:cs="Arial"/>
          <w:color w:val="1F1F1F"/>
          <w:sz w:val="21"/>
          <w:szCs w:val="21"/>
        </w:rPr>
      </w:pPr>
      <w:hyperlink r:id="rId8" w:tgtFrame="_blank" w:history="1">
        <w:r w:rsidRPr="00355F23">
          <w:rPr>
            <w:rFonts w:ascii="Arial" w:eastAsia="Times New Roman" w:hAnsi="Arial" w:cs="Arial"/>
            <w:color w:val="003E7E"/>
            <w:sz w:val="21"/>
            <w:szCs w:val="21"/>
            <w:shd w:val="clear" w:color="auto" w:fill="FFFFFF"/>
          </w:rPr>
          <w:t>Associate Information-Honorarium Form</w:t>
        </w:r>
      </w:hyperlink>
    </w:p>
    <w:p w:rsidR="00355F23" w:rsidRPr="00355F23" w:rsidRDefault="00355F23" w:rsidP="00355F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300" w:right="300"/>
        <w:rPr>
          <w:rFonts w:ascii="Arial" w:eastAsia="Times New Roman" w:hAnsi="Arial" w:cs="Arial"/>
          <w:color w:val="1F1F1F"/>
          <w:sz w:val="21"/>
          <w:szCs w:val="21"/>
        </w:rPr>
      </w:pPr>
      <w:hyperlink r:id="rId9" w:tgtFrame="_blank" w:history="1">
        <w:r w:rsidRPr="00355F23">
          <w:rPr>
            <w:rFonts w:ascii="Arial" w:eastAsia="Times New Roman" w:hAnsi="Arial" w:cs="Arial"/>
            <w:color w:val="003E7E"/>
            <w:sz w:val="21"/>
            <w:szCs w:val="21"/>
            <w:shd w:val="clear" w:color="auto" w:fill="FFFFFF"/>
          </w:rPr>
          <w:t>Advance Classroom Information Form</w:t>
        </w:r>
      </w:hyperlink>
    </w:p>
    <w:p w:rsidR="00355F23" w:rsidRPr="00355F23" w:rsidRDefault="00355F23" w:rsidP="00355F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300" w:right="300"/>
        <w:rPr>
          <w:rFonts w:ascii="Arial" w:eastAsia="Times New Roman" w:hAnsi="Arial" w:cs="Arial"/>
          <w:color w:val="1F1F1F"/>
          <w:sz w:val="21"/>
          <w:szCs w:val="21"/>
        </w:rPr>
      </w:pPr>
      <w:hyperlink r:id="rId10" w:tgtFrame="_blank" w:history="1">
        <w:r w:rsidRPr="00355F23">
          <w:rPr>
            <w:rFonts w:ascii="Arial" w:eastAsia="Times New Roman" w:hAnsi="Arial" w:cs="Arial"/>
            <w:color w:val="003E7E"/>
            <w:sz w:val="21"/>
            <w:szCs w:val="21"/>
            <w:shd w:val="clear" w:color="auto" w:fill="FFFFFF"/>
          </w:rPr>
          <w:t>LU Lesson Plan</w:t>
        </w:r>
      </w:hyperlink>
    </w:p>
    <w:p w:rsidR="00355F23" w:rsidRPr="00355F23" w:rsidRDefault="00355F23" w:rsidP="00355F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300" w:right="300"/>
        <w:rPr>
          <w:rFonts w:ascii="Arial" w:eastAsia="Times New Roman" w:hAnsi="Arial" w:cs="Arial"/>
          <w:color w:val="1F1F1F"/>
          <w:sz w:val="21"/>
          <w:szCs w:val="21"/>
        </w:rPr>
      </w:pPr>
      <w:hyperlink r:id="rId11" w:tgtFrame="_blank" w:history="1">
        <w:r w:rsidRPr="00355F23">
          <w:rPr>
            <w:rFonts w:ascii="Arial" w:eastAsia="Times New Roman" w:hAnsi="Arial" w:cs="Arial"/>
            <w:color w:val="003E7E"/>
            <w:sz w:val="21"/>
            <w:szCs w:val="21"/>
            <w:shd w:val="clear" w:color="auto" w:fill="FFFFFF"/>
          </w:rPr>
          <w:t>Observation Chart</w:t>
        </w:r>
      </w:hyperlink>
    </w:p>
    <w:p w:rsidR="00355F23" w:rsidRPr="00355F23" w:rsidRDefault="00355F23" w:rsidP="00355F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300" w:right="300"/>
        <w:rPr>
          <w:rFonts w:ascii="Arial" w:eastAsia="Times New Roman" w:hAnsi="Arial" w:cs="Arial"/>
          <w:color w:val="1F1F1F"/>
          <w:sz w:val="21"/>
          <w:szCs w:val="21"/>
        </w:rPr>
      </w:pPr>
      <w:hyperlink r:id="rId12" w:tgtFrame="_blank" w:history="1">
        <w:r w:rsidRPr="00355F23">
          <w:rPr>
            <w:rFonts w:ascii="Arial" w:eastAsia="Times New Roman" w:hAnsi="Arial" w:cs="Arial"/>
            <w:color w:val="003E7E"/>
            <w:sz w:val="21"/>
            <w:szCs w:val="21"/>
            <w:shd w:val="clear" w:color="auto" w:fill="FFFFFF"/>
          </w:rPr>
          <w:t>Formative Assessment</w:t>
        </w:r>
      </w:hyperlink>
    </w:p>
    <w:p w:rsidR="00355F23" w:rsidRPr="00355F23" w:rsidRDefault="00355F23" w:rsidP="00355F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300" w:right="300"/>
        <w:rPr>
          <w:rFonts w:ascii="Arial" w:eastAsia="Times New Roman" w:hAnsi="Arial" w:cs="Arial"/>
          <w:color w:val="1F1F1F"/>
          <w:sz w:val="21"/>
          <w:szCs w:val="21"/>
        </w:rPr>
      </w:pPr>
      <w:hyperlink r:id="rId13" w:tgtFrame="_blank" w:history="1">
        <w:r w:rsidRPr="00355F23">
          <w:rPr>
            <w:rFonts w:ascii="Arial" w:eastAsia="Times New Roman" w:hAnsi="Arial" w:cs="Arial"/>
            <w:color w:val="003E7E"/>
            <w:sz w:val="21"/>
            <w:szCs w:val="21"/>
            <w:shd w:val="clear" w:color="auto" w:fill="FFFFFF"/>
          </w:rPr>
          <w:t>Professional Year Handbook</w:t>
        </w:r>
      </w:hyperlink>
    </w:p>
    <w:p w:rsidR="00355F23" w:rsidRPr="00355F23" w:rsidRDefault="00355F23" w:rsidP="00355F23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1F1F1F"/>
          <w:spacing w:val="2"/>
          <w:sz w:val="25"/>
          <w:szCs w:val="25"/>
        </w:rPr>
      </w:pPr>
      <w:r w:rsidRPr="00355F23">
        <w:rPr>
          <w:rFonts w:ascii="Arial" w:eastAsia="Times New Roman" w:hAnsi="Arial" w:cs="Arial"/>
          <w:color w:val="1F1F1F"/>
          <w:spacing w:val="2"/>
          <w:sz w:val="25"/>
          <w:szCs w:val="25"/>
        </w:rPr>
        <w:t> </w:t>
      </w:r>
    </w:p>
    <w:p w:rsidR="00355F23" w:rsidRDefault="00355F23" w:rsidP="00355F23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1F1F1F"/>
          <w:spacing w:val="2"/>
          <w:sz w:val="21"/>
          <w:szCs w:val="21"/>
          <w:shd w:val="clear" w:color="auto" w:fill="FFFFFF"/>
        </w:rPr>
      </w:pPr>
      <w:r w:rsidRPr="00355F23">
        <w:rPr>
          <w:rFonts w:ascii="Arial" w:eastAsia="Times New Roman" w:hAnsi="Arial" w:cs="Arial"/>
          <w:color w:val="1F1F1F"/>
          <w:spacing w:val="2"/>
          <w:sz w:val="21"/>
          <w:szCs w:val="21"/>
          <w:shd w:val="clear" w:color="auto" w:fill="FFFFFF"/>
        </w:rPr>
        <w:t>If you have any questions about the forms, please email </w:t>
      </w:r>
      <w:hyperlink r:id="rId14" w:history="1">
        <w:r w:rsidRPr="00355F23">
          <w:rPr>
            <w:rFonts w:ascii="Arial" w:eastAsia="Times New Roman" w:hAnsi="Arial" w:cs="Arial"/>
            <w:color w:val="003E7E"/>
            <w:spacing w:val="2"/>
            <w:sz w:val="21"/>
            <w:szCs w:val="21"/>
            <w:shd w:val="clear" w:color="auto" w:fill="FFFFFF"/>
          </w:rPr>
          <w:t>ADalanyi@laurentian.ca</w:t>
        </w:r>
      </w:hyperlink>
      <w:r w:rsidRPr="00355F23">
        <w:rPr>
          <w:rFonts w:ascii="Arial" w:eastAsia="Times New Roman" w:hAnsi="Arial" w:cs="Arial"/>
          <w:color w:val="1F1F1F"/>
          <w:spacing w:val="2"/>
          <w:sz w:val="21"/>
          <w:szCs w:val="21"/>
          <w:shd w:val="clear" w:color="auto" w:fill="FFFFFF"/>
        </w:rPr>
        <w:t>.</w:t>
      </w:r>
    </w:p>
    <w:p w:rsidR="00355F23" w:rsidRDefault="00355F23" w:rsidP="00355F23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1F1F1F"/>
          <w:spacing w:val="2"/>
          <w:sz w:val="21"/>
          <w:szCs w:val="21"/>
          <w:shd w:val="clear" w:color="auto" w:fill="FFFFFF"/>
        </w:rPr>
      </w:pPr>
    </w:p>
    <w:p w:rsidR="00355F23" w:rsidRPr="00355F23" w:rsidRDefault="00355F23" w:rsidP="00355F23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1F1F1F"/>
          <w:spacing w:val="2"/>
          <w:sz w:val="25"/>
          <w:szCs w:val="25"/>
        </w:rPr>
      </w:pPr>
    </w:p>
    <w:p w:rsidR="00EB737C" w:rsidRDefault="00EB737C"/>
    <w:sectPr w:rsidR="00EB7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4FD"/>
    <w:multiLevelType w:val="multilevel"/>
    <w:tmpl w:val="BE14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43139"/>
    <w:multiLevelType w:val="multilevel"/>
    <w:tmpl w:val="1D5A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23"/>
    <w:rsid w:val="002026F0"/>
    <w:rsid w:val="00355F23"/>
    <w:rsid w:val="0056194B"/>
    <w:rsid w:val="00687E20"/>
    <w:rsid w:val="009519F6"/>
    <w:rsid w:val="00A610F1"/>
    <w:rsid w:val="00EB737C"/>
    <w:rsid w:val="00FD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urentian.ca/assets/files/Programs/Education/Associate-Information-Honorarium-Form.pdf" TargetMode="External"/><Relationship Id="rId13" Type="http://schemas.openxmlformats.org/officeDocument/2006/relationships/hyperlink" Target="https://laurentian.ca/assets/files/Programs/Education/Pro-year-handbook-2017-2018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aurentian.ca/assets/files/Programs/Education/IP%20OBSERVATION%20CHART.docx" TargetMode="External"/><Relationship Id="rId12" Type="http://schemas.openxmlformats.org/officeDocument/2006/relationships/hyperlink" Target="https://laurentian.ca/assets/files/Programs/Education/Formative-Assessment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aurentian.ca/assets/files/Programs/Education/Associate%20Information%20Form.docx" TargetMode="External"/><Relationship Id="rId11" Type="http://schemas.openxmlformats.org/officeDocument/2006/relationships/hyperlink" Target="https://laurentian.ca/assets/files/Programs/Education/OBSERVATION-CHART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aurentian.ca/assets/files/Programs/Education/LU-Lesson-Plan-Templat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urentian.ca/assets/files/Programs/Education/ADVANCE-CLASSROOM-INFORMATION-FORM.pdf" TargetMode="External"/><Relationship Id="rId14" Type="http://schemas.openxmlformats.org/officeDocument/2006/relationships/hyperlink" Target="mailto:ADalanyi@laurentia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Armstrong</dc:creator>
  <cp:lastModifiedBy>Carmen Armstrong</cp:lastModifiedBy>
  <cp:revision>2</cp:revision>
  <cp:lastPrinted>2018-03-26T15:24:00Z</cp:lastPrinted>
  <dcterms:created xsi:type="dcterms:W3CDTF">2018-03-26T15:26:00Z</dcterms:created>
  <dcterms:modified xsi:type="dcterms:W3CDTF">2018-03-26T15:26:00Z</dcterms:modified>
</cp:coreProperties>
</file>