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5E86" w14:textId="1BA57B92" w:rsidR="00475339" w:rsidRDefault="00475339"/>
    <w:tbl>
      <w:tblPr>
        <w:tblStyle w:val="a"/>
        <w:tblW w:w="1134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6"/>
        <w:gridCol w:w="2088"/>
        <w:gridCol w:w="2552"/>
        <w:gridCol w:w="3685"/>
      </w:tblGrid>
      <w:tr w:rsidR="00475339" w14:paraId="4E893E0C" w14:textId="77777777" w:rsidTr="000D5529">
        <w:tc>
          <w:tcPr>
            <w:tcW w:w="3016" w:type="dxa"/>
          </w:tcPr>
          <w:p w14:paraId="2315224F" w14:textId="77777777" w:rsidR="00475339" w:rsidRPr="004810C5" w:rsidRDefault="004F3E21">
            <w:pPr>
              <w:rPr>
                <w:b/>
                <w:bCs/>
              </w:rPr>
            </w:pPr>
            <w:r w:rsidRPr="004810C5">
              <w:rPr>
                <w:b/>
                <w:bCs/>
              </w:rPr>
              <w:t xml:space="preserve">Organization Name </w:t>
            </w:r>
          </w:p>
        </w:tc>
        <w:tc>
          <w:tcPr>
            <w:tcW w:w="2088" w:type="dxa"/>
          </w:tcPr>
          <w:p w14:paraId="7CD1EC30" w14:textId="77777777" w:rsidR="00475339" w:rsidRPr="004810C5" w:rsidRDefault="004F3E21">
            <w:pPr>
              <w:rPr>
                <w:b/>
                <w:bCs/>
              </w:rPr>
            </w:pPr>
            <w:r w:rsidRPr="004810C5">
              <w:rPr>
                <w:b/>
                <w:bCs/>
              </w:rPr>
              <w:t>Programming Offered</w:t>
            </w:r>
          </w:p>
        </w:tc>
        <w:tc>
          <w:tcPr>
            <w:tcW w:w="2552" w:type="dxa"/>
          </w:tcPr>
          <w:p w14:paraId="1C5EF62F" w14:textId="77777777" w:rsidR="00475339" w:rsidRPr="004810C5" w:rsidRDefault="004F3E21">
            <w:pPr>
              <w:rPr>
                <w:b/>
                <w:bCs/>
              </w:rPr>
            </w:pPr>
            <w:r w:rsidRPr="004810C5">
              <w:rPr>
                <w:b/>
                <w:bCs/>
              </w:rPr>
              <w:t>Location</w:t>
            </w:r>
          </w:p>
        </w:tc>
        <w:tc>
          <w:tcPr>
            <w:tcW w:w="3685" w:type="dxa"/>
          </w:tcPr>
          <w:p w14:paraId="02172F96" w14:textId="77777777" w:rsidR="00475339" w:rsidRPr="004810C5" w:rsidRDefault="004F3E21">
            <w:pPr>
              <w:rPr>
                <w:b/>
                <w:bCs/>
              </w:rPr>
            </w:pPr>
            <w:r w:rsidRPr="004810C5">
              <w:rPr>
                <w:b/>
                <w:bCs/>
              </w:rPr>
              <w:t>Contact</w:t>
            </w:r>
          </w:p>
        </w:tc>
      </w:tr>
      <w:tr w:rsidR="006452A9" w:rsidRPr="00BF189C" w14:paraId="6BF7821A" w14:textId="77777777" w:rsidTr="000D5529">
        <w:tc>
          <w:tcPr>
            <w:tcW w:w="3016" w:type="dxa"/>
          </w:tcPr>
          <w:p w14:paraId="3D17BD1F" w14:textId="77777777" w:rsidR="00BF189C" w:rsidRPr="00BF189C" w:rsidRDefault="00BF189C" w:rsidP="00BF189C">
            <w:r w:rsidRPr="00BF189C">
              <w:t xml:space="preserve">Mi’kmaq Friendship Centre </w:t>
            </w:r>
          </w:p>
          <w:p w14:paraId="422C3910" w14:textId="35F2C260" w:rsidR="006452A9" w:rsidRPr="00BF189C" w:rsidRDefault="006452A9" w:rsidP="00BF189C"/>
        </w:tc>
        <w:tc>
          <w:tcPr>
            <w:tcW w:w="2088" w:type="dxa"/>
          </w:tcPr>
          <w:p w14:paraId="134CABB1" w14:textId="77777777" w:rsidR="00BF189C" w:rsidRPr="00BF189C" w:rsidRDefault="00BF189C" w:rsidP="00BF189C">
            <w:r w:rsidRPr="00BF189C">
              <w:t>Multiple programs available</w:t>
            </w:r>
          </w:p>
          <w:p w14:paraId="3595E598" w14:textId="77777777" w:rsidR="006452A9" w:rsidRPr="00BF189C" w:rsidRDefault="006452A9" w:rsidP="00BF189C"/>
        </w:tc>
        <w:tc>
          <w:tcPr>
            <w:tcW w:w="2552" w:type="dxa"/>
          </w:tcPr>
          <w:p w14:paraId="0966EB26" w14:textId="77777777" w:rsidR="00BF189C" w:rsidRPr="00BF189C" w:rsidRDefault="00BF189C" w:rsidP="00BF189C">
            <w:r w:rsidRPr="00BF189C">
              <w:t>2021 Brunswick St. Suite 209</w:t>
            </w:r>
          </w:p>
          <w:p w14:paraId="5295B655" w14:textId="77777777" w:rsidR="006452A9" w:rsidRPr="00BF189C" w:rsidRDefault="006452A9" w:rsidP="00BF189C"/>
        </w:tc>
        <w:tc>
          <w:tcPr>
            <w:tcW w:w="3685" w:type="dxa"/>
          </w:tcPr>
          <w:p w14:paraId="684CDEC6" w14:textId="77777777" w:rsidR="00BF189C" w:rsidRPr="00BF189C" w:rsidRDefault="00BF189C" w:rsidP="00BF189C">
            <w:r w:rsidRPr="00BF189C">
              <w:t>(902)-420-1576</w:t>
            </w:r>
          </w:p>
          <w:p w14:paraId="5480CAF8" w14:textId="77777777" w:rsidR="006452A9" w:rsidRPr="00BF189C" w:rsidRDefault="006452A9" w:rsidP="00BF189C"/>
        </w:tc>
      </w:tr>
      <w:tr w:rsidR="00BF189C" w:rsidRPr="00BF189C" w14:paraId="4FCE60D0" w14:textId="77777777" w:rsidTr="000D5529">
        <w:tc>
          <w:tcPr>
            <w:tcW w:w="3016" w:type="dxa"/>
          </w:tcPr>
          <w:p w14:paraId="2597C12F" w14:textId="77777777" w:rsidR="00BF189C" w:rsidRPr="00BF189C" w:rsidRDefault="00BF189C" w:rsidP="00BF189C">
            <w:r w:rsidRPr="00BF189C">
              <w:t>Native Council of Nova Scotia</w:t>
            </w:r>
          </w:p>
          <w:p w14:paraId="3DC4BB31" w14:textId="77777777" w:rsidR="00BF189C" w:rsidRPr="00BF189C" w:rsidRDefault="00BF189C" w:rsidP="00BF189C"/>
        </w:tc>
        <w:tc>
          <w:tcPr>
            <w:tcW w:w="2088" w:type="dxa"/>
          </w:tcPr>
          <w:p w14:paraId="09B88674" w14:textId="77777777" w:rsidR="00BF189C" w:rsidRPr="00BF189C" w:rsidRDefault="00BF189C" w:rsidP="00BF189C">
            <w:r w:rsidRPr="00BF189C">
              <w:t xml:space="preserve">Multiple programs available ranging from pre-natal programs to parenting, counselling, youth programs, shelters. </w:t>
            </w:r>
          </w:p>
          <w:p w14:paraId="3F4E1B78" w14:textId="77777777" w:rsidR="00BF189C" w:rsidRPr="00BF189C" w:rsidRDefault="00BF189C" w:rsidP="00BF189C"/>
        </w:tc>
        <w:tc>
          <w:tcPr>
            <w:tcW w:w="2552" w:type="dxa"/>
          </w:tcPr>
          <w:p w14:paraId="3280AE2D" w14:textId="0003BA68" w:rsidR="00BF189C" w:rsidRPr="00BF189C" w:rsidRDefault="00BF189C" w:rsidP="00BF189C"/>
        </w:tc>
        <w:tc>
          <w:tcPr>
            <w:tcW w:w="3685" w:type="dxa"/>
          </w:tcPr>
          <w:p w14:paraId="45C242CE" w14:textId="77777777" w:rsidR="00BF189C" w:rsidRPr="00BF189C" w:rsidRDefault="00BF189C" w:rsidP="00BF189C">
            <w:r w:rsidRPr="00BF189C">
              <w:t>1-800-565-4372</w:t>
            </w:r>
          </w:p>
          <w:p w14:paraId="4889A317" w14:textId="77777777" w:rsidR="00BF189C" w:rsidRPr="00BF189C" w:rsidRDefault="00EF49E3" w:rsidP="00BF189C">
            <w:hyperlink r:id="rId7">
              <w:r w:rsidR="00BF189C" w:rsidRPr="00BF189C">
                <w:t>www.ncns.ca</w:t>
              </w:r>
            </w:hyperlink>
          </w:p>
          <w:p w14:paraId="0DA6B730" w14:textId="77777777" w:rsidR="00BF189C" w:rsidRPr="00BF189C" w:rsidRDefault="00BF189C" w:rsidP="00BF189C"/>
        </w:tc>
      </w:tr>
      <w:tr w:rsidR="00BF189C" w:rsidRPr="00BF189C" w14:paraId="4422AC12" w14:textId="77777777" w:rsidTr="000D5529">
        <w:tc>
          <w:tcPr>
            <w:tcW w:w="3016" w:type="dxa"/>
          </w:tcPr>
          <w:p w14:paraId="4DB1BB84" w14:textId="4113CC2F" w:rsidR="00BF189C" w:rsidRPr="00BF189C" w:rsidRDefault="00BF189C" w:rsidP="00BF189C">
            <w:r w:rsidRPr="00BF189C">
              <w:t>Helping all our families</w:t>
            </w:r>
          </w:p>
        </w:tc>
        <w:tc>
          <w:tcPr>
            <w:tcW w:w="2088" w:type="dxa"/>
          </w:tcPr>
          <w:p w14:paraId="4EBDA6FA" w14:textId="0F5DCF22" w:rsidR="00BF189C" w:rsidRPr="00BF189C" w:rsidRDefault="00BF189C" w:rsidP="00BF189C">
            <w:r w:rsidRPr="00BF189C">
              <w:t xml:space="preserve">Parent program, family wellness, a culturally appropriate support to Indigenous families, consulting the family to design a needs-based specialization plan. </w:t>
            </w:r>
          </w:p>
          <w:p w14:paraId="367387F4" w14:textId="77777777" w:rsidR="00BF189C" w:rsidRPr="00BF189C" w:rsidRDefault="00BF189C" w:rsidP="00BF189C"/>
        </w:tc>
        <w:tc>
          <w:tcPr>
            <w:tcW w:w="2552" w:type="dxa"/>
          </w:tcPr>
          <w:p w14:paraId="093373AF" w14:textId="77777777" w:rsidR="00BF189C" w:rsidRPr="00BF189C" w:rsidRDefault="00BF189C" w:rsidP="00BF189C"/>
        </w:tc>
        <w:tc>
          <w:tcPr>
            <w:tcW w:w="3685" w:type="dxa"/>
          </w:tcPr>
          <w:p w14:paraId="01106548" w14:textId="77777777" w:rsidR="00BF189C" w:rsidRPr="00BF189C" w:rsidRDefault="00EF49E3" w:rsidP="00BF189C">
            <w:hyperlink r:id="rId8">
              <w:r w:rsidR="00BF189C" w:rsidRPr="00BF189C">
                <w:t>Lisa.giles@mymnfc.com</w:t>
              </w:r>
            </w:hyperlink>
            <w:r w:rsidR="00BF189C" w:rsidRPr="00BF189C">
              <w:t xml:space="preserve"> </w:t>
            </w:r>
          </w:p>
          <w:p w14:paraId="6D0A2843" w14:textId="77777777" w:rsidR="00BF189C" w:rsidRPr="00BF189C" w:rsidRDefault="00BF189C" w:rsidP="00BF189C">
            <w:r w:rsidRPr="00BF189C">
              <w:t xml:space="preserve">(902)-420-1576 </w:t>
            </w:r>
          </w:p>
          <w:p w14:paraId="15E9C476" w14:textId="77777777" w:rsidR="00BF189C" w:rsidRPr="00BF189C" w:rsidRDefault="00BF189C" w:rsidP="00BF189C"/>
        </w:tc>
      </w:tr>
      <w:tr w:rsidR="00BF189C" w:rsidRPr="00BF189C" w14:paraId="5E4E00B4" w14:textId="77777777" w:rsidTr="000D5529">
        <w:tc>
          <w:tcPr>
            <w:tcW w:w="3016" w:type="dxa"/>
          </w:tcPr>
          <w:p w14:paraId="5BD4D36E" w14:textId="77777777" w:rsidR="00BF189C" w:rsidRPr="00BF189C" w:rsidRDefault="00BF189C" w:rsidP="00BF189C">
            <w:proofErr w:type="spellStart"/>
            <w:r w:rsidRPr="00BF189C">
              <w:t>Atelhai</w:t>
            </w:r>
            <w:proofErr w:type="spellEnd"/>
            <w:r w:rsidRPr="00BF189C">
              <w:t xml:space="preserve"> Inuit Program</w:t>
            </w:r>
          </w:p>
          <w:p w14:paraId="652ACB9A" w14:textId="77777777" w:rsidR="00BF189C" w:rsidRPr="00BF189C" w:rsidRDefault="00BF189C" w:rsidP="00BF189C"/>
        </w:tc>
        <w:tc>
          <w:tcPr>
            <w:tcW w:w="2088" w:type="dxa"/>
          </w:tcPr>
          <w:p w14:paraId="5763EE93" w14:textId="77777777" w:rsidR="00BF189C" w:rsidRPr="00BF189C" w:rsidRDefault="00BF189C" w:rsidP="00BF189C">
            <w:r w:rsidRPr="00BF189C">
              <w:t>Transition support, gatherings for Inuit and their families, traditional cooking &amp; clothing classes.</w:t>
            </w:r>
          </w:p>
          <w:p w14:paraId="35D1B1A8" w14:textId="77777777" w:rsidR="00BF189C" w:rsidRPr="00BF189C" w:rsidRDefault="00BF189C" w:rsidP="00BF189C"/>
        </w:tc>
        <w:tc>
          <w:tcPr>
            <w:tcW w:w="2552" w:type="dxa"/>
          </w:tcPr>
          <w:p w14:paraId="48994449" w14:textId="77777777" w:rsidR="00BF189C" w:rsidRPr="00BF189C" w:rsidRDefault="00BF189C" w:rsidP="00BF189C"/>
        </w:tc>
        <w:tc>
          <w:tcPr>
            <w:tcW w:w="3685" w:type="dxa"/>
          </w:tcPr>
          <w:p w14:paraId="7A76C66C" w14:textId="77777777" w:rsidR="00BF189C" w:rsidRPr="00BF189C" w:rsidRDefault="00BF189C" w:rsidP="00BF189C">
            <w:r w:rsidRPr="00BF189C">
              <w:t>(902)-420-1576</w:t>
            </w:r>
          </w:p>
          <w:p w14:paraId="3ADD7E95" w14:textId="77777777" w:rsidR="00BF189C" w:rsidRPr="00BF189C" w:rsidRDefault="00BF189C" w:rsidP="00BF189C"/>
        </w:tc>
      </w:tr>
      <w:tr w:rsidR="00BF189C" w:rsidRPr="00BF189C" w14:paraId="08FDEC7C" w14:textId="77777777" w:rsidTr="000D5529">
        <w:tc>
          <w:tcPr>
            <w:tcW w:w="3016" w:type="dxa"/>
          </w:tcPr>
          <w:p w14:paraId="1B08CF0D" w14:textId="77777777" w:rsidR="00BF189C" w:rsidRPr="00BF189C" w:rsidRDefault="00BF189C" w:rsidP="00BF189C">
            <w:r w:rsidRPr="00BF189C">
              <w:t>Mi’kmaq Child Development Centre</w:t>
            </w:r>
          </w:p>
          <w:p w14:paraId="376FC9BC" w14:textId="77777777" w:rsidR="00BF189C" w:rsidRPr="00BF189C" w:rsidRDefault="00BF189C" w:rsidP="00BF189C"/>
        </w:tc>
        <w:tc>
          <w:tcPr>
            <w:tcW w:w="2088" w:type="dxa"/>
          </w:tcPr>
          <w:p w14:paraId="2180B883" w14:textId="77777777" w:rsidR="00BF189C" w:rsidRPr="00BF189C" w:rsidRDefault="00BF189C" w:rsidP="00BF189C">
            <w:r w:rsidRPr="00BF189C">
              <w:t xml:space="preserve">Provincially funded daycare, Aboriginal head-start program, community action program for children aged 0-7. </w:t>
            </w:r>
          </w:p>
          <w:p w14:paraId="569B05AA" w14:textId="77777777" w:rsidR="00BF189C" w:rsidRPr="00BF189C" w:rsidRDefault="00BF189C" w:rsidP="00BF189C"/>
        </w:tc>
        <w:tc>
          <w:tcPr>
            <w:tcW w:w="2552" w:type="dxa"/>
          </w:tcPr>
          <w:p w14:paraId="143538D5" w14:textId="77777777" w:rsidR="00BF189C" w:rsidRPr="00BF189C" w:rsidRDefault="00BF189C" w:rsidP="00BF189C"/>
        </w:tc>
        <w:tc>
          <w:tcPr>
            <w:tcW w:w="3685" w:type="dxa"/>
          </w:tcPr>
          <w:p w14:paraId="490D1C96" w14:textId="77777777" w:rsidR="00BF189C" w:rsidRPr="00BF189C" w:rsidRDefault="00BF189C" w:rsidP="00BF189C">
            <w:r w:rsidRPr="00BF189C">
              <w:t>(902-420-1576</w:t>
            </w:r>
          </w:p>
          <w:p w14:paraId="58D1F056" w14:textId="77777777" w:rsidR="00BF189C" w:rsidRPr="00BF189C" w:rsidRDefault="00BF189C" w:rsidP="00BF189C"/>
        </w:tc>
      </w:tr>
    </w:tbl>
    <w:p w14:paraId="46DD7CA5" w14:textId="7D980D8B" w:rsidR="00475339" w:rsidRDefault="00475339"/>
    <w:p w14:paraId="4D4C75CC" w14:textId="094FE6F5" w:rsidR="007C5457" w:rsidRDefault="007C5457"/>
    <w:p w14:paraId="595C024B" w14:textId="39D0E76A" w:rsidR="007C5457" w:rsidRDefault="007C5457"/>
    <w:p w14:paraId="47814B11" w14:textId="4629ADB5" w:rsidR="007C5457" w:rsidRDefault="007C5457"/>
    <w:p w14:paraId="47F9CD1F" w14:textId="39716CA0" w:rsidR="007C5457" w:rsidRDefault="007C5457">
      <w:r w:rsidRPr="007C5457">
        <w:rPr>
          <w:noProof/>
        </w:rPr>
        <w:drawing>
          <wp:inline distT="0" distB="0" distL="0" distR="0" wp14:anchorId="4F610EB1" wp14:editId="3C3884BE">
            <wp:extent cx="5943600" cy="3408045"/>
            <wp:effectExtent l="0" t="0" r="0" b="0"/>
            <wp:docPr id="21" name="Picture 14" descr="Hands, Family, Old, Love, Together, People, Friendship">
              <a:extLst xmlns:a="http://schemas.openxmlformats.org/drawingml/2006/main">
                <a:ext uri="{FF2B5EF4-FFF2-40B4-BE49-F238E27FC236}">
                  <a16:creationId xmlns:a16="http://schemas.microsoft.com/office/drawing/2014/main" id="{B7954B79-7214-064C-97D1-67F2F59DF2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4" descr="Hands, Family, Old, Love, Together, People, Friendship">
                      <a:extLst>
                        <a:ext uri="{FF2B5EF4-FFF2-40B4-BE49-F238E27FC236}">
                          <a16:creationId xmlns:a16="http://schemas.microsoft.com/office/drawing/2014/main" id="{B7954B79-7214-064C-97D1-67F2F59DF22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92"/>
                    <a:stretch/>
                  </pic:blipFill>
                  <pic:spPr bwMode="auto">
                    <a:xfrm>
                      <a:off x="0" y="0"/>
                      <a:ext cx="594360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C8EC32" w14:textId="2D1A39C5" w:rsidR="007C5457" w:rsidRDefault="007C5457"/>
    <w:p w14:paraId="1775CFB0" w14:textId="77777777" w:rsidR="007C5457" w:rsidRPr="00114D64" w:rsidRDefault="007C5457" w:rsidP="007C5457">
      <w:pPr>
        <w:pStyle w:val="Title"/>
        <w:jc w:val="center"/>
        <w:rPr>
          <w:sz w:val="56"/>
          <w:szCs w:val="56"/>
        </w:rPr>
      </w:pPr>
      <w:r w:rsidRPr="00114D64">
        <w:rPr>
          <w:sz w:val="56"/>
          <w:szCs w:val="56"/>
        </w:rPr>
        <w:t>Contact us for more information</w:t>
      </w:r>
    </w:p>
    <w:p w14:paraId="1DAD5C98" w14:textId="77777777" w:rsidR="007C5457" w:rsidRDefault="007C5457" w:rsidP="007C5457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Sara Torres: </w:t>
      </w:r>
      <w:hyperlink r:id="rId10" w:history="1">
        <w:r w:rsidRPr="00ED532B">
          <w:rPr>
            <w:rStyle w:val="Hyperlink"/>
            <w:sz w:val="36"/>
            <w:szCs w:val="36"/>
            <w:lang w:val="en-US"/>
          </w:rPr>
          <w:t>Sara.Torres@Laurentian.ca</w:t>
        </w:r>
      </w:hyperlink>
    </w:p>
    <w:p w14:paraId="12C55972" w14:textId="15522BCF" w:rsidR="007C5457" w:rsidRDefault="007C5457" w:rsidP="007C5457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Chloe Pictou:</w:t>
      </w:r>
      <w:r w:rsidRPr="00114D64">
        <w:rPr>
          <w:sz w:val="36"/>
          <w:szCs w:val="36"/>
          <w:lang w:val="en-US"/>
        </w:rPr>
        <w:t xml:space="preserve"> </w:t>
      </w:r>
      <w:hyperlink r:id="rId11" w:history="1">
        <w:r w:rsidRPr="00ED532B">
          <w:rPr>
            <w:rStyle w:val="Hyperlink"/>
            <w:sz w:val="36"/>
            <w:szCs w:val="36"/>
            <w:lang w:val="en-US"/>
          </w:rPr>
          <w:t>chloebarclay123@hotmail.ca</w:t>
        </w:r>
      </w:hyperlink>
      <w:r>
        <w:rPr>
          <w:sz w:val="36"/>
          <w:szCs w:val="36"/>
          <w:lang w:val="en-US"/>
        </w:rPr>
        <w:t xml:space="preserve"> </w:t>
      </w:r>
    </w:p>
    <w:p w14:paraId="0C6760BF" w14:textId="2F218917" w:rsidR="00335BA7" w:rsidRDefault="00335BA7" w:rsidP="007C5457">
      <w:pPr>
        <w:jc w:val="center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Naiomi</w:t>
      </w:r>
      <w:proofErr w:type="spellEnd"/>
      <w:r>
        <w:rPr>
          <w:sz w:val="36"/>
          <w:szCs w:val="36"/>
          <w:lang w:val="en-US"/>
        </w:rPr>
        <w:t xml:space="preserve"> Metallic: </w:t>
      </w:r>
      <w:hyperlink r:id="rId12" w:history="1">
        <w:r w:rsidRPr="00ED532B">
          <w:rPr>
            <w:rStyle w:val="Hyperlink"/>
            <w:sz w:val="36"/>
            <w:szCs w:val="36"/>
            <w:lang w:val="en-US"/>
          </w:rPr>
          <w:t>naiomi.metallic</w:t>
        </w:r>
        <w:r w:rsidRPr="00ED532B">
          <w:rPr>
            <w:rStyle w:val="Hyperlink"/>
            <w:sz w:val="36"/>
            <w:szCs w:val="36"/>
            <w:lang w:val="en-US"/>
          </w:rPr>
          <w:t>@</w:t>
        </w:r>
        <w:r w:rsidRPr="00ED532B">
          <w:rPr>
            <w:rStyle w:val="Hyperlink"/>
            <w:sz w:val="36"/>
            <w:szCs w:val="36"/>
            <w:lang w:val="en-US"/>
          </w:rPr>
          <w:t>dal.ca</w:t>
        </w:r>
      </w:hyperlink>
      <w:r>
        <w:rPr>
          <w:sz w:val="36"/>
          <w:szCs w:val="36"/>
          <w:lang w:val="en-US"/>
        </w:rPr>
        <w:t xml:space="preserve"> </w:t>
      </w:r>
    </w:p>
    <w:p w14:paraId="38053651" w14:textId="77777777" w:rsidR="007C5457" w:rsidRDefault="007C5457" w:rsidP="007C5457">
      <w:pPr>
        <w:jc w:val="center"/>
        <w:rPr>
          <w:sz w:val="36"/>
          <w:szCs w:val="36"/>
          <w:lang w:val="en-US"/>
        </w:rPr>
      </w:pPr>
    </w:p>
    <w:p w14:paraId="73BB1327" w14:textId="16DCF345" w:rsidR="007C5457" w:rsidRDefault="007C5457" w:rsidP="00335BA7"/>
    <w:p w14:paraId="356D6C4B" w14:textId="77777777" w:rsidR="007C5457" w:rsidRPr="00114D64" w:rsidRDefault="007C5457" w:rsidP="007C5457">
      <w:pPr>
        <w:jc w:val="center"/>
      </w:pPr>
    </w:p>
    <w:p w14:paraId="6ADAB421" w14:textId="6A71E15C" w:rsidR="007C5457" w:rsidRDefault="007C5457" w:rsidP="007C5457">
      <w:pPr>
        <w:jc w:val="center"/>
        <w:rPr>
          <w:lang w:val="en-US"/>
        </w:rPr>
      </w:pPr>
      <w:r>
        <w:rPr>
          <w:lang w:val="en-US"/>
        </w:rPr>
        <w:t xml:space="preserve">These materials are part of the project </w:t>
      </w:r>
      <w:r w:rsidRPr="008313FB">
        <w:rPr>
          <w:i/>
          <w:iCs/>
          <w:lang w:val="en-US"/>
        </w:rPr>
        <w:t>Knowledge mobilization focusing on protective factors for children in welfare</w:t>
      </w:r>
      <w:r w:rsidR="00335BA7">
        <w:rPr>
          <w:i/>
          <w:iCs/>
          <w:lang w:val="en-US"/>
        </w:rPr>
        <w:t>.</w:t>
      </w:r>
      <w:r w:rsidRPr="00114D64">
        <w:rPr>
          <w:lang w:val="en-US"/>
        </w:rPr>
        <w:t xml:space="preserve"> </w:t>
      </w:r>
    </w:p>
    <w:p w14:paraId="7F50499F" w14:textId="77777777" w:rsidR="00335BA7" w:rsidRDefault="00335BA7" w:rsidP="007C5457">
      <w:pPr>
        <w:jc w:val="center"/>
        <w:rPr>
          <w:lang w:val="en-US"/>
        </w:rPr>
      </w:pPr>
    </w:p>
    <w:p w14:paraId="4C295DA3" w14:textId="12DF2319" w:rsidR="00335BA7" w:rsidRPr="00BE5CDA" w:rsidRDefault="00335BA7" w:rsidP="00335BA7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lang w:val="en-US"/>
        </w:rPr>
        <w:t>U</w:t>
      </w:r>
      <w:r w:rsidRPr="00BE5CDA">
        <w:rPr>
          <w:lang w:val="en-US"/>
        </w:rPr>
        <w:t xml:space="preserve">rban Indigenous, </w:t>
      </w:r>
      <w:r>
        <w:rPr>
          <w:lang w:val="en-US"/>
        </w:rPr>
        <w:t xml:space="preserve">African Nova Scotian, </w:t>
      </w:r>
      <w:r w:rsidRPr="00BE5CDA">
        <w:rPr>
          <w:lang w:val="en-US"/>
        </w:rPr>
        <w:t xml:space="preserve">and immigrant and refugee communities are overrepresented in the child welfare system.  </w:t>
      </w:r>
      <w:r w:rsidRPr="00BE5CDA">
        <w:rPr>
          <w:rFonts w:eastAsia="Times New Roman"/>
          <w:color w:val="000000"/>
        </w:rPr>
        <w:t>Having support</w:t>
      </w:r>
      <w:r>
        <w:rPr>
          <w:rFonts w:eastAsia="Times New Roman"/>
          <w:color w:val="000000"/>
        </w:rPr>
        <w:t>s</w:t>
      </w:r>
      <w:r w:rsidRPr="00BE5CDA">
        <w:rPr>
          <w:rFonts w:eastAsia="Times New Roman"/>
          <w:color w:val="000000"/>
        </w:rPr>
        <w:t xml:space="preserve"> and resources available to these communities is essential to strengthening and keeping families together. You can find </w:t>
      </w:r>
      <w:r>
        <w:rPr>
          <w:rFonts w:eastAsia="Times New Roman"/>
          <w:color w:val="000000"/>
        </w:rPr>
        <w:t>a full list of supports</w:t>
      </w:r>
      <w:r w:rsidRPr="00BE5CDA">
        <w:rPr>
          <w:rFonts w:eastAsia="Times New Roman"/>
          <w:color w:val="000000"/>
        </w:rPr>
        <w:t xml:space="preserve"> at strongcommunities.laurentian.ca.</w:t>
      </w:r>
    </w:p>
    <w:p w14:paraId="633D44A8" w14:textId="77777777" w:rsidR="007C5457" w:rsidRDefault="007C5457" w:rsidP="00335BA7">
      <w:pPr>
        <w:rPr>
          <w:lang w:val="en-US"/>
        </w:rPr>
      </w:pPr>
    </w:p>
    <w:p w14:paraId="407FC5CF" w14:textId="77777777" w:rsidR="007C5457" w:rsidRPr="00114D64" w:rsidRDefault="007C5457" w:rsidP="007C5457">
      <w:pPr>
        <w:jc w:val="center"/>
      </w:pPr>
      <w:r w:rsidRPr="008313FB">
        <w:rPr>
          <w:noProof/>
        </w:rPr>
        <w:drawing>
          <wp:anchor distT="0" distB="0" distL="114300" distR="114300" simplePos="0" relativeHeight="251659264" behindDoc="0" locked="0" layoutInCell="1" allowOverlap="1" wp14:anchorId="00D47BCE" wp14:editId="729E4CFF">
            <wp:simplePos x="0" y="0"/>
            <wp:positionH relativeFrom="column">
              <wp:posOffset>3012110</wp:posOffset>
            </wp:positionH>
            <wp:positionV relativeFrom="paragraph">
              <wp:posOffset>149860</wp:posOffset>
            </wp:positionV>
            <wp:extent cx="2439761" cy="434195"/>
            <wp:effectExtent l="0" t="0" r="0" b="0"/>
            <wp:wrapNone/>
            <wp:docPr id="25" name="Picture 24" descr="A picture containing text, bott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F18BE86-A1CB-5A4F-B2AD-EB48C4139A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A picture containing text, bottle&#10;&#10;Description automatically generated">
                      <a:extLst>
                        <a:ext uri="{FF2B5EF4-FFF2-40B4-BE49-F238E27FC236}">
                          <a16:creationId xmlns:a16="http://schemas.microsoft.com/office/drawing/2014/main" id="{3F18BE86-A1CB-5A4F-B2AD-EB48C4139A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761" cy="43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3FB">
        <w:rPr>
          <w:noProof/>
        </w:rPr>
        <w:drawing>
          <wp:anchor distT="0" distB="0" distL="114300" distR="114300" simplePos="0" relativeHeight="251660288" behindDoc="0" locked="0" layoutInCell="1" allowOverlap="1" wp14:anchorId="3DFCD790" wp14:editId="27E6772C">
            <wp:simplePos x="0" y="0"/>
            <wp:positionH relativeFrom="column">
              <wp:posOffset>1127343</wp:posOffset>
            </wp:positionH>
            <wp:positionV relativeFrom="paragraph">
              <wp:posOffset>155393</wp:posOffset>
            </wp:positionV>
            <wp:extent cx="1292222" cy="428893"/>
            <wp:effectExtent l="0" t="0" r="3810" b="3175"/>
            <wp:wrapNone/>
            <wp:docPr id="26" name="Picture 2" descr="The Dal Brand - About - Dalhousie University">
              <a:extLst xmlns:a="http://schemas.openxmlformats.org/drawingml/2006/main">
                <a:ext uri="{FF2B5EF4-FFF2-40B4-BE49-F238E27FC236}">
                  <a16:creationId xmlns:a16="http://schemas.microsoft.com/office/drawing/2014/main" id="{FA048FBB-11EB-C74E-A990-23BD099CF3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 descr="The Dal Brand - About - Dalhousie University">
                      <a:extLst>
                        <a:ext uri="{FF2B5EF4-FFF2-40B4-BE49-F238E27FC236}">
                          <a16:creationId xmlns:a16="http://schemas.microsoft.com/office/drawing/2014/main" id="{FA048FBB-11EB-C74E-A990-23BD099CF3A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2" cy="42889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8E0E9CA" w14:textId="77777777" w:rsidR="007C5457" w:rsidRPr="00BF189C" w:rsidRDefault="007C5457"/>
    <w:sectPr w:rsidR="007C5457" w:rsidRPr="00BF189C">
      <w:headerReference w:type="default" r:id="rId15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38F3" w14:textId="77777777" w:rsidR="00EF49E3" w:rsidRDefault="00EF49E3" w:rsidP="004810C5">
      <w:r>
        <w:separator/>
      </w:r>
    </w:p>
  </w:endnote>
  <w:endnote w:type="continuationSeparator" w:id="0">
    <w:p w14:paraId="01A9B60D" w14:textId="77777777" w:rsidR="00EF49E3" w:rsidRDefault="00EF49E3" w:rsidP="0048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8529" w14:textId="77777777" w:rsidR="00EF49E3" w:rsidRDefault="00EF49E3" w:rsidP="004810C5">
      <w:r>
        <w:separator/>
      </w:r>
    </w:p>
  </w:footnote>
  <w:footnote w:type="continuationSeparator" w:id="0">
    <w:p w14:paraId="0238FECB" w14:textId="77777777" w:rsidR="00EF49E3" w:rsidRDefault="00EF49E3" w:rsidP="0048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629E" w14:textId="67043C85" w:rsidR="003506E9" w:rsidRDefault="003506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60E22" wp14:editId="2892B4C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450937"/>
              <wp:effectExtent l="0" t="0" r="1270" b="635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450937"/>
                      </a:xfrm>
                      <a:prstGeom prst="rect">
                        <a:avLst/>
                      </a:prstGeom>
                      <a:solidFill>
                        <a:srgbClr val="F489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F7B51D" w14:textId="2F2A7708" w:rsidR="003506E9" w:rsidRPr="007C5457" w:rsidRDefault="003506E9" w:rsidP="003506E9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7C5457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>Indigenous Community Resource List</w:t>
                          </w:r>
                        </w:p>
                        <w:p w14:paraId="0FA34929" w14:textId="5F843525" w:rsidR="003506E9" w:rsidRPr="007C5457" w:rsidRDefault="003506E9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E60E22" id="Rectangle 47" o:spid="_x0000_s1026" alt="Title: Document Title" style="position:absolute;margin-left:0;margin-top:0;width:1in;height:35.5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" fillcolor="#f48900" stroked="f" strokeweight="1pt">
              <v:textbox inset=",0,,0">
                <w:txbxContent>
                  <w:p w14:paraId="6DF7B51D" w14:textId="2F2A7708" w:rsidR="003506E9" w:rsidRPr="007C5457" w:rsidRDefault="003506E9" w:rsidP="003506E9">
                    <w:pPr>
                      <w:pStyle w:val="Header"/>
                      <w:jc w:val="center"/>
                      <w:rPr>
                        <w:b/>
                        <w:bCs/>
                        <w:sz w:val="48"/>
                        <w:szCs w:val="48"/>
                      </w:rPr>
                    </w:pPr>
                    <w:r w:rsidRPr="007C5457">
                      <w:rPr>
                        <w:b/>
                        <w:bCs/>
                        <w:sz w:val="48"/>
                        <w:szCs w:val="48"/>
                      </w:rPr>
                      <w:t>Indigenous Community Resource List</w:t>
                    </w:r>
                  </w:p>
                  <w:p w14:paraId="0FA34929" w14:textId="5F843525" w:rsidR="003506E9" w:rsidRPr="007C5457" w:rsidRDefault="003506E9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AA93767" w14:textId="77777777" w:rsidR="004810C5" w:rsidRPr="004810C5" w:rsidRDefault="004810C5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39"/>
    <w:rsid w:val="000D5529"/>
    <w:rsid w:val="00253B12"/>
    <w:rsid w:val="00335BA7"/>
    <w:rsid w:val="003506E9"/>
    <w:rsid w:val="00355CC9"/>
    <w:rsid w:val="00475339"/>
    <w:rsid w:val="004810C5"/>
    <w:rsid w:val="004F3E21"/>
    <w:rsid w:val="00515963"/>
    <w:rsid w:val="006452A9"/>
    <w:rsid w:val="007C5457"/>
    <w:rsid w:val="00877AE6"/>
    <w:rsid w:val="00BF189C"/>
    <w:rsid w:val="00CF378E"/>
    <w:rsid w:val="00E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F40A8"/>
  <w15:docId w15:val="{F065DC88-D804-1D4F-8FB0-09C078C9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E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3F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F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FF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06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Normal1">
    <w:name w:val="Normal1"/>
    <w:rsid w:val="006452A9"/>
    <w:rPr>
      <w:rFonts w:ascii="Times New Roman" w:eastAsia="Times New Roman" w:hAnsi="Times New Roman" w:cs="Times New Roman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481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0C5"/>
  </w:style>
  <w:style w:type="paragraph" w:styleId="Footer">
    <w:name w:val="footer"/>
    <w:basedOn w:val="Normal"/>
    <w:link w:val="FooterChar"/>
    <w:uiPriority w:val="99"/>
    <w:unhideWhenUsed/>
    <w:rsid w:val="00481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0C5"/>
  </w:style>
  <w:style w:type="paragraph" w:styleId="NoSpacing">
    <w:name w:val="No Spacing"/>
    <w:uiPriority w:val="1"/>
    <w:qFormat/>
    <w:rsid w:val="003506E9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giles@mymnfc.com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ncns.ca" TargetMode="External"/><Relationship Id="rId12" Type="http://schemas.openxmlformats.org/officeDocument/2006/relationships/hyperlink" Target="mailto:naiomi.metallic@dal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hloebarclay123@hotmail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ara.Torres@Laurentian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Lez5hLW8k35iUq7vTCkniQTimg==">AMUW2mVp9rEkkW9vwlp590JDKV7Q2JDt+ihQLN2H0DN/a7RkhNeToNDX12oYk5zqGx65WvBL1Ya2Hh066x/U6/kB8DnB9+EgJgUlVMVcTmhDX8bAZN6apfc=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Barron</dc:creator>
  <cp:lastModifiedBy>Witkowski, Jenica (TSTOR)</cp:lastModifiedBy>
  <cp:revision>2</cp:revision>
  <cp:lastPrinted>2022-05-13T14:42:00Z</cp:lastPrinted>
  <dcterms:created xsi:type="dcterms:W3CDTF">2022-05-16T14:32:00Z</dcterms:created>
  <dcterms:modified xsi:type="dcterms:W3CDTF">2022-05-16T14:32:00Z</dcterms:modified>
</cp:coreProperties>
</file>