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D450" w14:textId="77777777" w:rsidR="00F1296E" w:rsidRDefault="009B6E6C" w:rsidP="0008575A">
      <w:pPr>
        <w:jc w:val="center"/>
      </w:pPr>
      <w:r>
        <w:rPr>
          <w:noProof/>
          <w:lang w:val="en-CA" w:eastAsia="en-CA"/>
        </w:rPr>
        <w:drawing>
          <wp:inline distT="0" distB="0" distL="0" distR="0" wp14:anchorId="2EE1796A" wp14:editId="1AFBB53F">
            <wp:extent cx="3041650" cy="584200"/>
            <wp:effectExtent l="0" t="0" r="6350" b="0"/>
            <wp:docPr id="1" name="Picture 0" descr="logo_lauren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laurenti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650" cy="584200"/>
                    </a:xfrm>
                    <a:prstGeom prst="rect">
                      <a:avLst/>
                    </a:prstGeom>
                    <a:noFill/>
                    <a:ln>
                      <a:noFill/>
                    </a:ln>
                  </pic:spPr>
                </pic:pic>
              </a:graphicData>
            </a:graphic>
          </wp:inline>
        </w:drawing>
      </w:r>
    </w:p>
    <w:p w14:paraId="01D5AFF9" w14:textId="77777777" w:rsidR="00F1296E" w:rsidRPr="00334064" w:rsidRDefault="00F1296E" w:rsidP="00364298">
      <w:pPr>
        <w:pBdr>
          <w:bottom w:val="single" w:sz="4" w:space="1" w:color="auto"/>
        </w:pBdr>
        <w:jc w:val="center"/>
        <w:rPr>
          <w:sz w:val="52"/>
          <w:szCs w:val="52"/>
        </w:rPr>
      </w:pPr>
      <w:r w:rsidRPr="00334064">
        <w:rPr>
          <w:sz w:val="52"/>
          <w:szCs w:val="52"/>
        </w:rPr>
        <w:t>Department of Economics</w:t>
      </w:r>
    </w:p>
    <w:p w14:paraId="7DCC8BB1" w14:textId="77777777" w:rsidR="00F1296E" w:rsidRPr="0078544C" w:rsidRDefault="00B841C0" w:rsidP="0078544C">
      <w:pPr>
        <w:jc w:val="center"/>
        <w:rPr>
          <w:b/>
          <w:sz w:val="28"/>
          <w:szCs w:val="28"/>
        </w:rPr>
      </w:pPr>
      <w:r>
        <w:rPr>
          <w:b/>
          <w:sz w:val="28"/>
          <w:szCs w:val="28"/>
        </w:rPr>
        <w:t>SPECIALIZATION IN</w:t>
      </w:r>
      <w:r w:rsidR="00F1296E" w:rsidRPr="0078544C">
        <w:rPr>
          <w:b/>
          <w:sz w:val="28"/>
          <w:szCs w:val="28"/>
        </w:rPr>
        <w:t xml:space="preserve"> </w:t>
      </w:r>
      <w:r w:rsidR="00A30E0A">
        <w:rPr>
          <w:b/>
          <w:sz w:val="28"/>
          <w:szCs w:val="28"/>
        </w:rPr>
        <w:t>EC</w:t>
      </w:r>
      <w:r>
        <w:rPr>
          <w:b/>
          <w:sz w:val="28"/>
          <w:szCs w:val="28"/>
        </w:rPr>
        <w:t>ONOMICS</w:t>
      </w:r>
    </w:p>
    <w:p w14:paraId="2B17F3E6" w14:textId="7283E557" w:rsidR="00F1296E" w:rsidRDefault="00D972A2" w:rsidP="00C3395C">
      <w:pPr>
        <w:ind w:right="-279"/>
      </w:pPr>
      <w:r>
        <w:t>The S</w:t>
      </w:r>
      <w:r w:rsidR="00C3395C">
        <w:t>pecialization in Economics requires at</w:t>
      </w:r>
      <w:r w:rsidR="00F1296E" w:rsidRPr="00EE7728">
        <w:t xml:space="preserve"> least </w:t>
      </w:r>
      <w:r w:rsidR="00B841C0">
        <w:rPr>
          <w:b/>
        </w:rPr>
        <w:t>60</w:t>
      </w:r>
      <w:r w:rsidR="00C3395C">
        <w:t xml:space="preserve"> credits</w:t>
      </w:r>
      <w:r w:rsidR="00F1296E" w:rsidRPr="00EE7728">
        <w:t xml:space="preserve"> in Economics</w:t>
      </w:r>
      <w:r w:rsidR="00C3395C">
        <w:t xml:space="preserve">. It is taken as part of a four-year degree requiring </w:t>
      </w:r>
      <w:r w:rsidR="00C3395C" w:rsidRPr="00C3395C">
        <w:rPr>
          <w:b/>
        </w:rPr>
        <w:t>120</w:t>
      </w:r>
      <w:r w:rsidR="00B841C0">
        <w:rPr>
          <w:b/>
        </w:rPr>
        <w:t xml:space="preserve"> </w:t>
      </w:r>
      <w:r w:rsidR="00C3395C">
        <w:t xml:space="preserve">credits in total. </w:t>
      </w:r>
      <w:r w:rsidR="00C3395C" w:rsidRPr="00364298">
        <w:t>Refer to the Laurentian University Calendar for additional information.</w:t>
      </w:r>
    </w:p>
    <w:tbl>
      <w:tblPr>
        <w:tblpPr w:leftFromText="180" w:rightFromText="180" w:vertAnchor="page" w:horzAnchor="margin" w:tblpY="6136"/>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573"/>
      </w:tblGrid>
      <w:tr w:rsidR="00692C6B" w:rsidRPr="0098108E" w14:paraId="4DAC1B01" w14:textId="77777777" w:rsidTr="00692C6B">
        <w:trPr>
          <w:trHeight w:val="9105"/>
        </w:trPr>
        <w:tc>
          <w:tcPr>
            <w:tcW w:w="4361" w:type="dxa"/>
          </w:tcPr>
          <w:p w14:paraId="01A0909B" w14:textId="77777777" w:rsidR="00692C6B" w:rsidRPr="0098108E" w:rsidRDefault="00692C6B" w:rsidP="00692C6B">
            <w:pPr>
              <w:spacing w:after="0" w:line="240" w:lineRule="auto"/>
              <w:jc w:val="center"/>
              <w:rPr>
                <w:sz w:val="28"/>
                <w:szCs w:val="28"/>
              </w:rPr>
            </w:pPr>
          </w:p>
          <w:p w14:paraId="07D83120" w14:textId="77777777" w:rsidR="00692C6B" w:rsidRPr="00D972A2" w:rsidRDefault="00692C6B" w:rsidP="00692C6B">
            <w:pPr>
              <w:spacing w:after="60" w:line="240" w:lineRule="auto"/>
              <w:jc w:val="center"/>
              <w:rPr>
                <w:b/>
                <w:sz w:val="28"/>
                <w:szCs w:val="28"/>
              </w:rPr>
            </w:pPr>
            <w:r w:rsidRPr="00907BC1">
              <w:rPr>
                <w:b/>
                <w:sz w:val="28"/>
                <w:szCs w:val="28"/>
              </w:rPr>
              <w:t xml:space="preserve">REQUIRED </w:t>
            </w:r>
            <w:r>
              <w:rPr>
                <w:b/>
                <w:sz w:val="28"/>
                <w:szCs w:val="28"/>
              </w:rPr>
              <w:t xml:space="preserve">ECON </w:t>
            </w:r>
            <w:r w:rsidRPr="00907BC1">
              <w:rPr>
                <w:b/>
                <w:sz w:val="28"/>
                <w:szCs w:val="28"/>
              </w:rPr>
              <w:t>COURSES</w:t>
            </w:r>
          </w:p>
          <w:p w14:paraId="0BE14F8D" w14:textId="73261727" w:rsidR="00692C6B" w:rsidRPr="00D972A2" w:rsidRDefault="00692C6B" w:rsidP="00692C6B">
            <w:pPr>
              <w:spacing w:after="0" w:line="240" w:lineRule="auto"/>
            </w:pPr>
            <w:r>
              <w:t xml:space="preserve">The required courses come to </w:t>
            </w:r>
            <w:r w:rsidRPr="00D2607A">
              <w:rPr>
                <w:b/>
              </w:rPr>
              <w:t>33</w:t>
            </w:r>
            <w:r>
              <w:t xml:space="preserve"> credits and the recommended sequenc</w:t>
            </w:r>
            <w:r w:rsidR="008F472E">
              <w:t>e for taking them is as follows:</w:t>
            </w:r>
            <w:r>
              <w:t xml:space="preserve"> </w:t>
            </w:r>
            <w:r w:rsidRPr="00D972A2">
              <w:t xml:space="preserve"> </w:t>
            </w:r>
            <w:r w:rsidR="008F472E">
              <w:t>(</w:t>
            </w:r>
            <w:r w:rsidRPr="00D972A2">
              <w:t>Some exceptions – notably, taking ECON 2016 &amp; 2017 earlier – are possible.</w:t>
            </w:r>
            <w:r w:rsidR="008F472E">
              <w:t>)</w:t>
            </w:r>
          </w:p>
          <w:p w14:paraId="5DB598AB" w14:textId="77777777" w:rsidR="00692C6B" w:rsidRPr="00C3395C" w:rsidRDefault="00692C6B" w:rsidP="00692C6B">
            <w:pPr>
              <w:spacing w:after="0" w:line="240" w:lineRule="auto"/>
              <w:rPr>
                <w:sz w:val="24"/>
                <w:szCs w:val="24"/>
              </w:rPr>
            </w:pPr>
          </w:p>
          <w:p w14:paraId="1AAEC269" w14:textId="77777777" w:rsidR="00692C6B" w:rsidRPr="00C3395C" w:rsidRDefault="00692C6B" w:rsidP="00692C6B">
            <w:pPr>
              <w:spacing w:after="0" w:line="240" w:lineRule="auto"/>
              <w:rPr>
                <w:b/>
                <w:sz w:val="28"/>
                <w:szCs w:val="28"/>
              </w:rPr>
            </w:pPr>
            <w:r w:rsidRPr="00907BC1">
              <w:rPr>
                <w:b/>
                <w:sz w:val="28"/>
                <w:szCs w:val="28"/>
              </w:rPr>
              <w:t>First Year</w:t>
            </w:r>
          </w:p>
          <w:p w14:paraId="3D64EFB1" w14:textId="77777777" w:rsidR="00692C6B" w:rsidRPr="00907BC1" w:rsidRDefault="00692C6B" w:rsidP="00692C6B">
            <w:pPr>
              <w:pStyle w:val="ListParagraph"/>
              <w:numPr>
                <w:ilvl w:val="0"/>
                <w:numId w:val="5"/>
              </w:numPr>
              <w:spacing w:after="0" w:line="240" w:lineRule="auto"/>
            </w:pPr>
            <w:r>
              <w:t>ECON 1006 &amp; 1007</w:t>
            </w:r>
          </w:p>
          <w:p w14:paraId="644C1FF5" w14:textId="77777777" w:rsidR="00692C6B" w:rsidRPr="00907BC1" w:rsidRDefault="00692C6B" w:rsidP="00692C6B">
            <w:pPr>
              <w:pStyle w:val="ListParagraph"/>
              <w:spacing w:after="0" w:line="240" w:lineRule="auto"/>
              <w:ind w:left="1440"/>
              <w:rPr>
                <w:sz w:val="24"/>
                <w:szCs w:val="24"/>
              </w:rPr>
            </w:pPr>
          </w:p>
          <w:p w14:paraId="5772DEDB" w14:textId="77777777" w:rsidR="00692C6B" w:rsidRPr="00C3395C" w:rsidRDefault="00692C6B" w:rsidP="00692C6B">
            <w:pPr>
              <w:spacing w:after="0" w:line="240" w:lineRule="auto"/>
              <w:rPr>
                <w:b/>
                <w:sz w:val="28"/>
                <w:szCs w:val="28"/>
              </w:rPr>
            </w:pPr>
            <w:r w:rsidRPr="00907BC1">
              <w:rPr>
                <w:b/>
                <w:sz w:val="28"/>
                <w:szCs w:val="28"/>
              </w:rPr>
              <w:t>Second year</w:t>
            </w:r>
          </w:p>
          <w:p w14:paraId="6CDC6421" w14:textId="77777777" w:rsidR="00692C6B" w:rsidRPr="00907BC1" w:rsidRDefault="00692C6B" w:rsidP="00692C6B">
            <w:pPr>
              <w:pStyle w:val="ListParagraph"/>
              <w:numPr>
                <w:ilvl w:val="0"/>
                <w:numId w:val="5"/>
              </w:numPr>
              <w:spacing w:after="0" w:line="240" w:lineRule="auto"/>
            </w:pPr>
            <w:r>
              <w:t>ECON 2006 &amp; 2007</w:t>
            </w:r>
          </w:p>
          <w:p w14:paraId="5DFA2765" w14:textId="77777777" w:rsidR="00692C6B" w:rsidRPr="00907BC1" w:rsidRDefault="00692C6B" w:rsidP="00692C6B">
            <w:pPr>
              <w:pStyle w:val="ListParagraph"/>
              <w:numPr>
                <w:ilvl w:val="0"/>
                <w:numId w:val="5"/>
              </w:numPr>
              <w:spacing w:after="0" w:line="240" w:lineRule="auto"/>
              <w:ind w:left="714" w:hanging="357"/>
            </w:pPr>
            <w:r w:rsidRPr="00907BC1">
              <w:t>ECON 2127</w:t>
            </w:r>
          </w:p>
          <w:p w14:paraId="60C62CA0" w14:textId="77777777" w:rsidR="00692C6B" w:rsidRPr="00907BC1" w:rsidRDefault="00692C6B" w:rsidP="00692C6B">
            <w:pPr>
              <w:pStyle w:val="ListParagraph"/>
              <w:numPr>
                <w:ilvl w:val="0"/>
                <w:numId w:val="5"/>
              </w:numPr>
              <w:spacing w:after="0" w:line="240" w:lineRule="auto"/>
              <w:ind w:left="714" w:hanging="357"/>
            </w:pPr>
            <w:r w:rsidRPr="00907BC1">
              <w:t>ECON 2136</w:t>
            </w:r>
          </w:p>
          <w:p w14:paraId="2DAAD549" w14:textId="77777777" w:rsidR="00692C6B" w:rsidRPr="00907BC1" w:rsidRDefault="00692C6B" w:rsidP="00692C6B">
            <w:pPr>
              <w:spacing w:after="0" w:line="240" w:lineRule="auto"/>
              <w:rPr>
                <w:b/>
                <w:sz w:val="28"/>
                <w:szCs w:val="28"/>
              </w:rPr>
            </w:pPr>
          </w:p>
          <w:p w14:paraId="0DC51F39" w14:textId="77777777" w:rsidR="00692C6B" w:rsidRPr="00C3395C" w:rsidRDefault="00692C6B" w:rsidP="00692C6B">
            <w:pPr>
              <w:spacing w:after="0" w:line="240" w:lineRule="auto"/>
              <w:rPr>
                <w:b/>
                <w:sz w:val="28"/>
                <w:szCs w:val="28"/>
              </w:rPr>
            </w:pPr>
            <w:r w:rsidRPr="00907BC1">
              <w:rPr>
                <w:b/>
                <w:sz w:val="28"/>
                <w:szCs w:val="28"/>
              </w:rPr>
              <w:t>Third Year</w:t>
            </w:r>
          </w:p>
          <w:p w14:paraId="5E4B8F0B" w14:textId="77777777" w:rsidR="00692C6B" w:rsidRPr="00907BC1" w:rsidRDefault="00692C6B" w:rsidP="00692C6B">
            <w:pPr>
              <w:pStyle w:val="ListParagraph"/>
              <w:numPr>
                <w:ilvl w:val="0"/>
                <w:numId w:val="4"/>
              </w:numPr>
              <w:spacing w:after="0" w:line="240" w:lineRule="auto"/>
            </w:pPr>
            <w:r>
              <w:t>ECON 2016 &amp; 2017</w:t>
            </w:r>
          </w:p>
          <w:p w14:paraId="13BB81D3" w14:textId="77777777" w:rsidR="00692C6B" w:rsidRPr="00907BC1" w:rsidRDefault="00692C6B" w:rsidP="00692C6B">
            <w:pPr>
              <w:pStyle w:val="ListParagraph"/>
              <w:numPr>
                <w:ilvl w:val="0"/>
                <w:numId w:val="4"/>
              </w:numPr>
              <w:spacing w:after="0" w:line="240" w:lineRule="auto"/>
            </w:pPr>
            <w:r w:rsidRPr="00907BC1">
              <w:t>ECON 3466</w:t>
            </w:r>
          </w:p>
          <w:p w14:paraId="1B70338D" w14:textId="77777777" w:rsidR="00692C6B" w:rsidRPr="00907BC1" w:rsidRDefault="00692C6B" w:rsidP="00692C6B">
            <w:pPr>
              <w:pStyle w:val="ListParagraph"/>
              <w:spacing w:after="0" w:line="240" w:lineRule="auto"/>
              <w:ind w:left="360"/>
            </w:pPr>
          </w:p>
          <w:p w14:paraId="3A766F08" w14:textId="77777777" w:rsidR="00692C6B" w:rsidRDefault="00692C6B" w:rsidP="00692C6B">
            <w:pPr>
              <w:spacing w:after="0" w:line="240" w:lineRule="auto"/>
              <w:rPr>
                <w:b/>
                <w:sz w:val="28"/>
                <w:szCs w:val="28"/>
              </w:rPr>
            </w:pPr>
            <w:r w:rsidRPr="00907BC1">
              <w:rPr>
                <w:b/>
                <w:sz w:val="28"/>
                <w:szCs w:val="28"/>
              </w:rPr>
              <w:t>Fourth Year</w:t>
            </w:r>
          </w:p>
          <w:p w14:paraId="6C8E5255" w14:textId="77777777" w:rsidR="00692C6B" w:rsidRPr="00907BC1" w:rsidRDefault="00692C6B" w:rsidP="00692C6B">
            <w:pPr>
              <w:pStyle w:val="ListParagraph"/>
              <w:numPr>
                <w:ilvl w:val="0"/>
                <w:numId w:val="8"/>
              </w:numPr>
              <w:spacing w:after="0" w:line="240" w:lineRule="auto"/>
              <w:ind w:left="714" w:hanging="357"/>
            </w:pPr>
            <w:r>
              <w:t>E</w:t>
            </w:r>
            <w:r w:rsidRPr="00907BC1">
              <w:t>CON 4006</w:t>
            </w:r>
          </w:p>
          <w:p w14:paraId="2AF96B36" w14:textId="77777777" w:rsidR="00692C6B" w:rsidRDefault="00692C6B" w:rsidP="00692C6B">
            <w:pPr>
              <w:pStyle w:val="ListParagraph"/>
              <w:numPr>
                <w:ilvl w:val="0"/>
                <w:numId w:val="4"/>
              </w:numPr>
              <w:spacing w:after="0" w:line="240" w:lineRule="auto"/>
              <w:ind w:left="714" w:hanging="357"/>
            </w:pPr>
            <w:r w:rsidRPr="00907BC1">
              <w:t>ECON 4007</w:t>
            </w:r>
          </w:p>
          <w:p w14:paraId="3D92B27C" w14:textId="77777777" w:rsidR="00692C6B" w:rsidRDefault="00692C6B" w:rsidP="00692C6B">
            <w:pPr>
              <w:pStyle w:val="ListParagraph"/>
              <w:spacing w:after="0" w:line="240" w:lineRule="auto"/>
            </w:pPr>
          </w:p>
          <w:p w14:paraId="3FD61DE8" w14:textId="77777777" w:rsidR="00692C6B" w:rsidRPr="00907BC1" w:rsidRDefault="00692C6B" w:rsidP="00692C6B">
            <w:pPr>
              <w:spacing w:after="0" w:line="240" w:lineRule="auto"/>
              <w:jc w:val="center"/>
              <w:rPr>
                <w:b/>
                <w:sz w:val="28"/>
                <w:szCs w:val="28"/>
              </w:rPr>
            </w:pPr>
            <w:r w:rsidRPr="00907BC1">
              <w:rPr>
                <w:b/>
                <w:sz w:val="28"/>
                <w:szCs w:val="28"/>
              </w:rPr>
              <w:t xml:space="preserve">ADDITIONAL </w:t>
            </w:r>
            <w:r>
              <w:rPr>
                <w:b/>
                <w:sz w:val="28"/>
                <w:szCs w:val="28"/>
              </w:rPr>
              <w:t xml:space="preserve">ECON </w:t>
            </w:r>
            <w:r w:rsidRPr="00907BC1">
              <w:rPr>
                <w:b/>
                <w:sz w:val="28"/>
                <w:szCs w:val="28"/>
              </w:rPr>
              <w:t>COURSES</w:t>
            </w:r>
          </w:p>
          <w:p w14:paraId="1446257A" w14:textId="77777777" w:rsidR="00692C6B" w:rsidRPr="00907BC1" w:rsidRDefault="00692C6B" w:rsidP="00692C6B">
            <w:pPr>
              <w:spacing w:after="0" w:line="240" w:lineRule="auto"/>
              <w:rPr>
                <w:b/>
                <w:sz w:val="24"/>
                <w:szCs w:val="24"/>
              </w:rPr>
            </w:pPr>
          </w:p>
          <w:p w14:paraId="621864C7" w14:textId="77777777" w:rsidR="00692C6B" w:rsidRPr="0098108E" w:rsidRDefault="00692C6B" w:rsidP="00692C6B">
            <w:pPr>
              <w:pStyle w:val="ListParagraph"/>
              <w:numPr>
                <w:ilvl w:val="0"/>
                <w:numId w:val="4"/>
              </w:numPr>
              <w:tabs>
                <w:tab w:val="left" w:pos="462"/>
              </w:tabs>
              <w:spacing w:after="0" w:line="240" w:lineRule="auto"/>
              <w:ind w:left="457" w:hanging="283"/>
            </w:pPr>
            <w:r>
              <w:t xml:space="preserve">Students </w:t>
            </w:r>
            <w:r w:rsidRPr="00D972A2">
              <w:t xml:space="preserve">must </w:t>
            </w:r>
            <w:r>
              <w:t xml:space="preserve">also </w:t>
            </w:r>
            <w:r w:rsidRPr="00D972A2">
              <w:t xml:space="preserve">take at least </w:t>
            </w:r>
            <w:r w:rsidRPr="000C72BC">
              <w:rPr>
                <w:b/>
              </w:rPr>
              <w:t xml:space="preserve">27 </w:t>
            </w:r>
            <w:r w:rsidRPr="00D972A2">
              <w:t xml:space="preserve">credits of ECON electives. Of these </w:t>
            </w:r>
            <w:bookmarkStart w:id="0" w:name="_GoBack"/>
            <w:r w:rsidRPr="00EA17C0">
              <w:rPr>
                <w:b/>
              </w:rPr>
              <w:t xml:space="preserve">27 </w:t>
            </w:r>
            <w:bookmarkEnd w:id="0"/>
            <w:r w:rsidRPr="00D972A2">
              <w:t xml:space="preserve">credits, at least </w:t>
            </w:r>
            <w:r w:rsidRPr="000C72BC">
              <w:rPr>
                <w:b/>
              </w:rPr>
              <w:t xml:space="preserve">15 </w:t>
            </w:r>
            <w:r w:rsidRPr="00D972A2">
              <w:t>credits must be 3000 or 4000 level courses.</w:t>
            </w:r>
          </w:p>
        </w:tc>
        <w:tc>
          <w:tcPr>
            <w:tcW w:w="5573" w:type="dxa"/>
          </w:tcPr>
          <w:p w14:paraId="5CDF0D9E" w14:textId="77777777" w:rsidR="00692C6B" w:rsidRPr="0098108E" w:rsidRDefault="00692C6B" w:rsidP="00692C6B">
            <w:pPr>
              <w:spacing w:after="0" w:line="240" w:lineRule="auto"/>
              <w:jc w:val="center"/>
              <w:rPr>
                <w:sz w:val="28"/>
                <w:szCs w:val="28"/>
              </w:rPr>
            </w:pPr>
          </w:p>
          <w:p w14:paraId="741A52BE" w14:textId="77777777" w:rsidR="00692C6B" w:rsidRDefault="00692C6B" w:rsidP="00692C6B">
            <w:pPr>
              <w:spacing w:after="60" w:line="240" w:lineRule="auto"/>
              <w:jc w:val="center"/>
              <w:rPr>
                <w:b/>
                <w:sz w:val="28"/>
                <w:szCs w:val="28"/>
              </w:rPr>
            </w:pPr>
            <w:r w:rsidRPr="0098108E">
              <w:rPr>
                <w:b/>
                <w:sz w:val="28"/>
                <w:szCs w:val="28"/>
              </w:rPr>
              <w:t>GENERAL REGULATIONS</w:t>
            </w:r>
          </w:p>
          <w:p w14:paraId="30E535E4" w14:textId="77777777" w:rsidR="00692C6B" w:rsidRPr="005F492B" w:rsidRDefault="00692C6B" w:rsidP="009B6F66">
            <w:pPr>
              <w:pStyle w:val="ListParagraph"/>
              <w:numPr>
                <w:ilvl w:val="0"/>
                <w:numId w:val="6"/>
              </w:numPr>
              <w:spacing w:after="120" w:line="240" w:lineRule="auto"/>
              <w:ind w:left="426" w:hanging="284"/>
            </w:pPr>
            <w:r>
              <w:t xml:space="preserve">The </w:t>
            </w:r>
            <w:r w:rsidRPr="0098108E">
              <w:t xml:space="preserve">maximum number of </w:t>
            </w:r>
            <w:r w:rsidRPr="00C3395C">
              <w:rPr>
                <w:b/>
              </w:rPr>
              <w:t>1000-level credits</w:t>
            </w:r>
            <w:r w:rsidRPr="0098108E">
              <w:t xml:space="preserve"> which may be applied to the degree program is </w:t>
            </w:r>
            <w:r w:rsidRPr="0098108E">
              <w:rPr>
                <w:b/>
              </w:rPr>
              <w:t>42</w:t>
            </w:r>
            <w:r w:rsidRPr="0098108E">
              <w:t>.</w:t>
            </w:r>
            <w:r>
              <w:t xml:space="preserve"> </w:t>
            </w:r>
            <w:bookmarkStart w:id="1" w:name="OLE_LINK13"/>
            <w:bookmarkStart w:id="2" w:name="OLE_LINK14"/>
            <w:r>
              <w:rPr>
                <w:sz w:val="24"/>
                <w:szCs w:val="24"/>
              </w:rPr>
              <w:t xml:space="preserve">     </w:t>
            </w:r>
            <w:r w:rsidRPr="005F492B">
              <w:rPr>
                <w:sz w:val="24"/>
                <w:szCs w:val="24"/>
              </w:rPr>
              <w:t xml:space="preserve">        </w:t>
            </w:r>
            <w:bookmarkEnd w:id="1"/>
            <w:bookmarkEnd w:id="2"/>
            <w:r w:rsidRPr="005F492B">
              <w:rPr>
                <w:sz w:val="24"/>
                <w:szCs w:val="24"/>
              </w:rPr>
              <w:t xml:space="preserve">        </w:t>
            </w:r>
          </w:p>
          <w:p w14:paraId="645130D6" w14:textId="77777777" w:rsidR="00692C6B" w:rsidRPr="005F492B" w:rsidRDefault="00692C6B" w:rsidP="009B6F66">
            <w:pPr>
              <w:pStyle w:val="ListParagraph"/>
              <w:numPr>
                <w:ilvl w:val="0"/>
                <w:numId w:val="6"/>
              </w:numPr>
              <w:spacing w:after="120" w:line="240" w:lineRule="auto"/>
              <w:ind w:left="426" w:hanging="284"/>
            </w:pPr>
            <w:r w:rsidRPr="005F492B">
              <w:t xml:space="preserve">Students must successfully complete at least </w:t>
            </w:r>
            <w:r w:rsidRPr="00D2607A">
              <w:rPr>
                <w:b/>
              </w:rPr>
              <w:t>6</w:t>
            </w:r>
            <w:r w:rsidRPr="005F492B">
              <w:t xml:space="preserve"> credits from Humanities and </w:t>
            </w:r>
            <w:r>
              <w:t xml:space="preserve">at least </w:t>
            </w:r>
            <w:r w:rsidRPr="00D2607A">
              <w:rPr>
                <w:b/>
              </w:rPr>
              <w:t>6</w:t>
            </w:r>
            <w:r>
              <w:t xml:space="preserve"> credits from </w:t>
            </w:r>
            <w:r w:rsidRPr="005F492B">
              <w:t xml:space="preserve">Sciences. </w:t>
            </w:r>
            <w:r>
              <w:rPr>
                <w:sz w:val="24"/>
                <w:szCs w:val="24"/>
              </w:rPr>
              <w:t xml:space="preserve">    </w:t>
            </w:r>
          </w:p>
          <w:p w14:paraId="19CB66C0" w14:textId="77777777" w:rsidR="00692C6B" w:rsidRDefault="00692C6B" w:rsidP="009B6F66">
            <w:pPr>
              <w:pStyle w:val="ListParagraph"/>
              <w:numPr>
                <w:ilvl w:val="0"/>
                <w:numId w:val="6"/>
              </w:numPr>
              <w:spacing w:after="120" w:line="240" w:lineRule="auto"/>
              <w:ind w:left="426" w:hanging="284"/>
            </w:pPr>
            <w:r>
              <w:t>For the specialization, students</w:t>
            </w:r>
            <w:r w:rsidRPr="0098108E">
              <w:t xml:space="preserve"> </w:t>
            </w:r>
            <w:r>
              <w:t>must</w:t>
            </w:r>
            <w:r w:rsidRPr="0098108E">
              <w:t xml:space="preserve"> take </w:t>
            </w:r>
            <w:r>
              <w:t xml:space="preserve">a minimum of </w:t>
            </w:r>
            <w:r w:rsidRPr="00D2607A">
              <w:rPr>
                <w:b/>
              </w:rPr>
              <w:t>60</w:t>
            </w:r>
            <w:r>
              <w:t xml:space="preserve"> ECON credits and a maximum of </w:t>
            </w:r>
            <w:r w:rsidRPr="00D2607A">
              <w:rPr>
                <w:b/>
              </w:rPr>
              <w:t>78</w:t>
            </w:r>
            <w:r>
              <w:t xml:space="preserve"> ECON credits</w:t>
            </w:r>
            <w:r w:rsidRPr="0098108E">
              <w:t>.</w:t>
            </w:r>
            <w:r>
              <w:t xml:space="preserve">  </w:t>
            </w:r>
          </w:p>
          <w:p w14:paraId="616DE073" w14:textId="695DDC40" w:rsidR="009B6F66" w:rsidRDefault="009B6F66" w:rsidP="009B6F66">
            <w:pPr>
              <w:pStyle w:val="ListParagraph"/>
              <w:numPr>
                <w:ilvl w:val="0"/>
                <w:numId w:val="6"/>
              </w:numPr>
              <w:spacing w:after="120" w:line="240" w:lineRule="auto"/>
              <w:ind w:left="426" w:hanging="284"/>
            </w:pPr>
            <w:r w:rsidRPr="009B6F66">
              <w:t>The Registrar’s office treats STAT 1056, STAT 2126 and STAT 2246 as equivalents. Students will not receive credit for more than one of the three courses</w:t>
            </w:r>
            <w:r>
              <w:rPr>
                <w:sz w:val="24"/>
                <w:szCs w:val="24"/>
              </w:rPr>
              <w:t xml:space="preserve">.  </w:t>
            </w:r>
          </w:p>
          <w:p w14:paraId="2B318188" w14:textId="77777777" w:rsidR="00692C6B" w:rsidRPr="005F492B" w:rsidRDefault="00692C6B" w:rsidP="009B6F66">
            <w:pPr>
              <w:pStyle w:val="ListParagraph"/>
              <w:numPr>
                <w:ilvl w:val="0"/>
                <w:numId w:val="6"/>
              </w:numPr>
              <w:spacing w:after="120" w:line="240" w:lineRule="auto"/>
              <w:ind w:left="426" w:hanging="284"/>
            </w:pPr>
            <w:r>
              <w:t xml:space="preserve">Although only a grade of only 50 percent or higher </w:t>
            </w:r>
            <w:r w:rsidRPr="00D67FD1">
              <w:rPr>
                <w:rFonts w:cs="Calibri"/>
                <w:lang w:val="en-CA" w:eastAsia="en-CA"/>
              </w:rPr>
              <w:t xml:space="preserve">is required to pass a course, students must achieve an overall average of 60 percent or higher to graduate, and also receive an overall average of 60 percent or higher for </w:t>
            </w:r>
            <w:r>
              <w:rPr>
                <w:rFonts w:cs="Calibri"/>
                <w:lang w:val="en-CA" w:eastAsia="en-CA"/>
              </w:rPr>
              <w:t>ECON credits</w:t>
            </w:r>
            <w:r w:rsidRPr="00D67FD1">
              <w:rPr>
                <w:rFonts w:cs="Calibri"/>
                <w:lang w:val="en-CA" w:eastAsia="en-CA"/>
              </w:rPr>
              <w:t>.</w:t>
            </w:r>
            <w:r>
              <w:rPr>
                <w:sz w:val="24"/>
                <w:szCs w:val="24"/>
              </w:rPr>
              <w:t xml:space="preserve">       </w:t>
            </w:r>
            <w:r w:rsidRPr="005F492B">
              <w:rPr>
                <w:sz w:val="24"/>
                <w:szCs w:val="24"/>
              </w:rPr>
              <w:t xml:space="preserve">        </w:t>
            </w:r>
            <w:r>
              <w:rPr>
                <w:sz w:val="24"/>
                <w:szCs w:val="24"/>
              </w:rPr>
              <w:t xml:space="preserve">   </w:t>
            </w:r>
            <w:r w:rsidRPr="005F492B">
              <w:rPr>
                <w:sz w:val="24"/>
                <w:szCs w:val="24"/>
              </w:rPr>
              <w:t xml:space="preserve">        </w:t>
            </w:r>
            <w:r>
              <w:rPr>
                <w:sz w:val="24"/>
                <w:szCs w:val="24"/>
              </w:rPr>
              <w:t xml:space="preserve">     </w:t>
            </w:r>
            <w:r w:rsidRPr="005F492B">
              <w:rPr>
                <w:sz w:val="24"/>
                <w:szCs w:val="24"/>
              </w:rPr>
              <w:t xml:space="preserve">        </w:t>
            </w:r>
            <w:r>
              <w:rPr>
                <w:sz w:val="24"/>
                <w:szCs w:val="24"/>
              </w:rPr>
              <w:t xml:space="preserve">     </w:t>
            </w:r>
            <w:r w:rsidRPr="005F492B">
              <w:rPr>
                <w:sz w:val="24"/>
                <w:szCs w:val="24"/>
              </w:rPr>
              <w:t xml:space="preserve">        </w:t>
            </w:r>
            <w:r>
              <w:rPr>
                <w:sz w:val="24"/>
                <w:szCs w:val="24"/>
              </w:rPr>
              <w:t xml:space="preserve">        </w:t>
            </w:r>
            <w:r w:rsidRPr="005F492B">
              <w:rPr>
                <w:sz w:val="24"/>
                <w:szCs w:val="24"/>
              </w:rPr>
              <w:t xml:space="preserve">        </w:t>
            </w:r>
            <w:r>
              <w:rPr>
                <w:sz w:val="24"/>
                <w:szCs w:val="24"/>
              </w:rPr>
              <w:t xml:space="preserve">  </w:t>
            </w:r>
            <w:r w:rsidRPr="005F492B">
              <w:rPr>
                <w:sz w:val="24"/>
                <w:szCs w:val="24"/>
              </w:rPr>
              <w:t xml:space="preserve">        </w:t>
            </w:r>
            <w:r>
              <w:rPr>
                <w:sz w:val="24"/>
                <w:szCs w:val="24"/>
              </w:rPr>
              <w:t xml:space="preserve">     </w:t>
            </w:r>
            <w:r w:rsidRPr="005F492B">
              <w:rPr>
                <w:sz w:val="24"/>
                <w:szCs w:val="24"/>
              </w:rPr>
              <w:t xml:space="preserve">        </w:t>
            </w:r>
          </w:p>
          <w:p w14:paraId="25431793" w14:textId="77777777" w:rsidR="00692C6B" w:rsidRPr="005B4F11" w:rsidRDefault="00692C6B" w:rsidP="009B6F66">
            <w:pPr>
              <w:pStyle w:val="ListParagraph"/>
              <w:numPr>
                <w:ilvl w:val="0"/>
                <w:numId w:val="6"/>
              </w:numPr>
              <w:spacing w:after="120" w:line="240" w:lineRule="auto"/>
              <w:ind w:left="426" w:hanging="284"/>
            </w:pPr>
            <w:r>
              <w:rPr>
                <w:rFonts w:cs="Calibri"/>
                <w:lang w:val="en-CA" w:eastAsia="en-CA"/>
              </w:rPr>
              <w:t>The specialization is one of four types of modules offered at Laurentian University. The other three types are majors requiring a minimum of 42 credits, concentrations requiring 36 credits, and minors requiring 24 credits. For a four-year degree, the specialization can be taken alone, or it can be combined with a major or with one or two minors.</w:t>
            </w:r>
          </w:p>
          <w:p w14:paraId="19EC1BBA" w14:textId="77777777" w:rsidR="00692C6B" w:rsidRPr="00D972A2" w:rsidRDefault="00692C6B" w:rsidP="009B6F66">
            <w:pPr>
              <w:pStyle w:val="ListParagraph"/>
              <w:numPr>
                <w:ilvl w:val="0"/>
                <w:numId w:val="6"/>
              </w:numPr>
              <w:spacing w:after="120" w:line="240" w:lineRule="auto"/>
              <w:ind w:left="426" w:hanging="284"/>
            </w:pPr>
            <w:r>
              <w:rPr>
                <w:rFonts w:cs="Calibri"/>
                <w:lang w:val="en-CA" w:eastAsia="en-CA"/>
              </w:rPr>
              <w:t>The specialization cannot be taken as part of a three-year degree requiring 90 credits in total.</w:t>
            </w:r>
          </w:p>
          <w:p w14:paraId="11F06053" w14:textId="12363306" w:rsidR="00692C6B" w:rsidRPr="00692C6B" w:rsidRDefault="00692C6B" w:rsidP="009B6F66">
            <w:pPr>
              <w:pStyle w:val="ListParagraph"/>
              <w:numPr>
                <w:ilvl w:val="0"/>
                <w:numId w:val="6"/>
              </w:numPr>
              <w:spacing w:after="120" w:line="240" w:lineRule="auto"/>
              <w:ind w:left="426" w:hanging="284"/>
              <w:rPr>
                <w:b/>
                <w:sz w:val="28"/>
                <w:szCs w:val="28"/>
              </w:rPr>
            </w:pPr>
            <w:r>
              <w:rPr>
                <w:rFonts w:cs="Calibri"/>
                <w:lang w:val="en-CA" w:eastAsia="en-CA"/>
              </w:rPr>
              <w:t>Students can take a four-year degree without doing a specialization. A four-year degree could combine two majors, or a major and</w:t>
            </w:r>
            <w:r w:rsidR="009B6F66">
              <w:rPr>
                <w:rFonts w:cs="Calibri"/>
                <w:lang w:val="en-CA" w:eastAsia="en-CA"/>
              </w:rPr>
              <w:t xml:space="preserve"> one or</w:t>
            </w:r>
            <w:r>
              <w:rPr>
                <w:rFonts w:cs="Calibri"/>
                <w:lang w:val="en-CA" w:eastAsia="en-CA"/>
              </w:rPr>
              <w:t xml:space="preserve"> two minors.</w:t>
            </w:r>
          </w:p>
        </w:tc>
      </w:tr>
    </w:tbl>
    <w:p w14:paraId="4902320A" w14:textId="37E8D373" w:rsidR="00D972A2" w:rsidRPr="00364298" w:rsidRDefault="00D972A2" w:rsidP="00C3395C">
      <w:pPr>
        <w:ind w:right="-279"/>
      </w:pPr>
      <w:r>
        <w:t>The Specialization in Economics has long been the most common module for Economics students taking a four-year degree. It provides the student with a strong background in Economics that is useful for a range of careers. Furthermore, students who do well in the courses for the Specialization in Economics have the background to complete an M.A. in Economics or related disciplines. (Students contemplating graduate studies should consult with the Department Chair as early as possible.)</w:t>
      </w:r>
    </w:p>
    <w:sectPr w:rsidR="00D972A2" w:rsidRPr="00364298" w:rsidSect="00334064">
      <w:pgSz w:w="12240" w:h="15840"/>
      <w:pgMar w:top="851" w:right="1440" w:bottom="567"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6047" w14:textId="77777777" w:rsidR="00637835" w:rsidRDefault="00637835" w:rsidP="00637878">
      <w:pPr>
        <w:spacing w:after="0" w:line="240" w:lineRule="auto"/>
      </w:pPr>
      <w:r>
        <w:separator/>
      </w:r>
    </w:p>
  </w:endnote>
  <w:endnote w:type="continuationSeparator" w:id="0">
    <w:p w14:paraId="2FA7D1E5" w14:textId="77777777" w:rsidR="00637835" w:rsidRDefault="00637835" w:rsidP="0063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F77DB" w14:textId="77777777" w:rsidR="00637835" w:rsidRDefault="00637835" w:rsidP="00637878">
      <w:pPr>
        <w:spacing w:after="0" w:line="240" w:lineRule="auto"/>
      </w:pPr>
      <w:r>
        <w:separator/>
      </w:r>
    </w:p>
  </w:footnote>
  <w:footnote w:type="continuationSeparator" w:id="0">
    <w:p w14:paraId="1919DB8A" w14:textId="77777777" w:rsidR="00637835" w:rsidRDefault="00637835" w:rsidP="0063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59D"/>
    <w:multiLevelType w:val="hybridMultilevel"/>
    <w:tmpl w:val="208AD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50ABF"/>
    <w:multiLevelType w:val="hybridMultilevel"/>
    <w:tmpl w:val="CB4EE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C0D33"/>
    <w:multiLevelType w:val="hybridMultilevel"/>
    <w:tmpl w:val="D116EC1E"/>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3A773560"/>
    <w:multiLevelType w:val="hybridMultilevel"/>
    <w:tmpl w:val="D3A4C0D4"/>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30CD6"/>
    <w:multiLevelType w:val="hybridMultilevel"/>
    <w:tmpl w:val="336E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B43E8"/>
    <w:multiLevelType w:val="hybridMultilevel"/>
    <w:tmpl w:val="9CEC8A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C1537AE"/>
    <w:multiLevelType w:val="hybridMultilevel"/>
    <w:tmpl w:val="8E8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210FD"/>
    <w:multiLevelType w:val="hybridMultilevel"/>
    <w:tmpl w:val="C2887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5A"/>
    <w:rsid w:val="00022F44"/>
    <w:rsid w:val="0008575A"/>
    <w:rsid w:val="000C72BC"/>
    <w:rsid w:val="001A597A"/>
    <w:rsid w:val="002B5B9E"/>
    <w:rsid w:val="0031154E"/>
    <w:rsid w:val="00334064"/>
    <w:rsid w:val="00364298"/>
    <w:rsid w:val="003B5F93"/>
    <w:rsid w:val="003F7281"/>
    <w:rsid w:val="004756B8"/>
    <w:rsid w:val="004E1941"/>
    <w:rsid w:val="005B4F11"/>
    <w:rsid w:val="005B6A16"/>
    <w:rsid w:val="005C39B4"/>
    <w:rsid w:val="005F0D36"/>
    <w:rsid w:val="005F492B"/>
    <w:rsid w:val="00637835"/>
    <w:rsid w:val="00637878"/>
    <w:rsid w:val="00692C6B"/>
    <w:rsid w:val="00701FD3"/>
    <w:rsid w:val="007034A4"/>
    <w:rsid w:val="00717BA4"/>
    <w:rsid w:val="00724EDD"/>
    <w:rsid w:val="0075752D"/>
    <w:rsid w:val="0078544C"/>
    <w:rsid w:val="007F7CFA"/>
    <w:rsid w:val="0080154D"/>
    <w:rsid w:val="00843173"/>
    <w:rsid w:val="008666DF"/>
    <w:rsid w:val="008F472E"/>
    <w:rsid w:val="009014B2"/>
    <w:rsid w:val="0098108E"/>
    <w:rsid w:val="009B6E6C"/>
    <w:rsid w:val="009B6F66"/>
    <w:rsid w:val="00A30E0A"/>
    <w:rsid w:val="00A3138D"/>
    <w:rsid w:val="00A730AA"/>
    <w:rsid w:val="00AB1D36"/>
    <w:rsid w:val="00AB48CC"/>
    <w:rsid w:val="00B841C0"/>
    <w:rsid w:val="00BB3ED3"/>
    <w:rsid w:val="00C3395C"/>
    <w:rsid w:val="00C75402"/>
    <w:rsid w:val="00C83EC6"/>
    <w:rsid w:val="00C967D7"/>
    <w:rsid w:val="00D2607A"/>
    <w:rsid w:val="00D67FD1"/>
    <w:rsid w:val="00D972A2"/>
    <w:rsid w:val="00E44EBD"/>
    <w:rsid w:val="00E85A89"/>
    <w:rsid w:val="00EA17C0"/>
    <w:rsid w:val="00EA7433"/>
    <w:rsid w:val="00EC0940"/>
    <w:rsid w:val="00EE7728"/>
    <w:rsid w:val="00F0220C"/>
    <w:rsid w:val="00F1296E"/>
    <w:rsid w:val="00F1314F"/>
    <w:rsid w:val="00F378CA"/>
    <w:rsid w:val="00F37D46"/>
    <w:rsid w:val="00F45A9B"/>
    <w:rsid w:val="00F466C2"/>
    <w:rsid w:val="00F51CE6"/>
    <w:rsid w:val="00FE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F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1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575A"/>
    <w:rPr>
      <w:rFonts w:ascii="Tahoma" w:hAnsi="Tahoma" w:cs="Tahoma"/>
      <w:sz w:val="16"/>
      <w:szCs w:val="16"/>
    </w:rPr>
  </w:style>
  <w:style w:type="table" w:styleId="TableGrid">
    <w:name w:val="Table Grid"/>
    <w:basedOn w:val="TableNormal"/>
    <w:uiPriority w:val="99"/>
    <w:rsid w:val="000857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8575A"/>
    <w:pPr>
      <w:ind w:left="720"/>
    </w:pPr>
  </w:style>
  <w:style w:type="paragraph" w:styleId="Header">
    <w:name w:val="header"/>
    <w:basedOn w:val="Normal"/>
    <w:link w:val="HeaderChar"/>
    <w:uiPriority w:val="99"/>
    <w:unhideWhenUsed/>
    <w:rsid w:val="00637878"/>
    <w:pPr>
      <w:tabs>
        <w:tab w:val="center" w:pos="4680"/>
        <w:tab w:val="right" w:pos="9360"/>
      </w:tabs>
    </w:pPr>
  </w:style>
  <w:style w:type="character" w:customStyle="1" w:styleId="HeaderChar">
    <w:name w:val="Header Char"/>
    <w:link w:val="Header"/>
    <w:uiPriority w:val="99"/>
    <w:rsid w:val="00637878"/>
    <w:rPr>
      <w:sz w:val="22"/>
      <w:szCs w:val="22"/>
    </w:rPr>
  </w:style>
  <w:style w:type="paragraph" w:styleId="Footer">
    <w:name w:val="footer"/>
    <w:basedOn w:val="Normal"/>
    <w:link w:val="FooterChar"/>
    <w:uiPriority w:val="99"/>
    <w:unhideWhenUsed/>
    <w:rsid w:val="00637878"/>
    <w:pPr>
      <w:tabs>
        <w:tab w:val="center" w:pos="4680"/>
        <w:tab w:val="right" w:pos="9360"/>
      </w:tabs>
    </w:pPr>
  </w:style>
  <w:style w:type="character" w:customStyle="1" w:styleId="FooterChar">
    <w:name w:val="Footer Char"/>
    <w:link w:val="Footer"/>
    <w:uiPriority w:val="99"/>
    <w:rsid w:val="0063787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1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575A"/>
    <w:rPr>
      <w:rFonts w:ascii="Tahoma" w:hAnsi="Tahoma" w:cs="Tahoma"/>
      <w:sz w:val="16"/>
      <w:szCs w:val="16"/>
    </w:rPr>
  </w:style>
  <w:style w:type="table" w:styleId="TableGrid">
    <w:name w:val="Table Grid"/>
    <w:basedOn w:val="TableNormal"/>
    <w:uiPriority w:val="99"/>
    <w:rsid w:val="000857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8575A"/>
    <w:pPr>
      <w:ind w:left="720"/>
    </w:pPr>
  </w:style>
  <w:style w:type="paragraph" w:styleId="Header">
    <w:name w:val="header"/>
    <w:basedOn w:val="Normal"/>
    <w:link w:val="HeaderChar"/>
    <w:uiPriority w:val="99"/>
    <w:unhideWhenUsed/>
    <w:rsid w:val="00637878"/>
    <w:pPr>
      <w:tabs>
        <w:tab w:val="center" w:pos="4680"/>
        <w:tab w:val="right" w:pos="9360"/>
      </w:tabs>
    </w:pPr>
  </w:style>
  <w:style w:type="character" w:customStyle="1" w:styleId="HeaderChar">
    <w:name w:val="Header Char"/>
    <w:link w:val="Header"/>
    <w:uiPriority w:val="99"/>
    <w:rsid w:val="00637878"/>
    <w:rPr>
      <w:sz w:val="22"/>
      <w:szCs w:val="22"/>
    </w:rPr>
  </w:style>
  <w:style w:type="paragraph" w:styleId="Footer">
    <w:name w:val="footer"/>
    <w:basedOn w:val="Normal"/>
    <w:link w:val="FooterChar"/>
    <w:uiPriority w:val="99"/>
    <w:unhideWhenUsed/>
    <w:rsid w:val="00637878"/>
    <w:pPr>
      <w:tabs>
        <w:tab w:val="center" w:pos="4680"/>
        <w:tab w:val="right" w:pos="9360"/>
      </w:tabs>
    </w:pPr>
  </w:style>
  <w:style w:type="character" w:customStyle="1" w:styleId="FooterChar">
    <w:name w:val="Footer Char"/>
    <w:link w:val="Footer"/>
    <w:uiPriority w:val="99"/>
    <w:rsid w:val="006378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EConnolly</cp:lastModifiedBy>
  <cp:revision>8</cp:revision>
  <cp:lastPrinted>2012-03-08T21:00:00Z</cp:lastPrinted>
  <dcterms:created xsi:type="dcterms:W3CDTF">2014-05-23T15:49:00Z</dcterms:created>
  <dcterms:modified xsi:type="dcterms:W3CDTF">2014-05-26T19:39:00Z</dcterms:modified>
</cp:coreProperties>
</file>