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FAB04" w14:textId="77777777" w:rsidR="00624B30" w:rsidRPr="000A458A" w:rsidRDefault="00624B30" w:rsidP="00624B30">
      <w:pPr>
        <w:spacing w:after="0" w:line="240" w:lineRule="auto"/>
        <w:jc w:val="center"/>
        <w:rPr>
          <w:rFonts w:ascii="Times New Roman" w:hAnsi="Times New Roman" w:cs="Times New Roman"/>
          <w:b/>
          <w:sz w:val="24"/>
          <w:szCs w:val="24"/>
        </w:rPr>
      </w:pPr>
      <w:r w:rsidRPr="000A458A">
        <w:rPr>
          <w:rFonts w:ascii="Times New Roman" w:hAnsi="Times New Roman" w:cs="Times New Roman"/>
          <w:b/>
          <w:sz w:val="24"/>
          <w:szCs w:val="24"/>
        </w:rPr>
        <w:t>REPORT OF THE ACADEMIC PLANNING COMMITTEE</w:t>
      </w:r>
    </w:p>
    <w:p w14:paraId="26807CCA" w14:textId="77777777" w:rsidR="00624B30" w:rsidRPr="000A458A" w:rsidRDefault="00624B30" w:rsidP="00624B30">
      <w:pPr>
        <w:spacing w:after="0" w:line="240" w:lineRule="auto"/>
        <w:jc w:val="center"/>
        <w:rPr>
          <w:rFonts w:ascii="Times New Roman" w:hAnsi="Times New Roman" w:cs="Times New Roman"/>
          <w:b/>
          <w:sz w:val="24"/>
          <w:szCs w:val="24"/>
        </w:rPr>
      </w:pPr>
      <w:r w:rsidRPr="000A458A">
        <w:rPr>
          <w:rFonts w:ascii="Times New Roman" w:hAnsi="Times New Roman" w:cs="Times New Roman"/>
          <w:b/>
          <w:sz w:val="24"/>
          <w:szCs w:val="24"/>
        </w:rPr>
        <w:t>TO THE REGULAR February 2019 SENATE</w:t>
      </w:r>
    </w:p>
    <w:p w14:paraId="2A401E09" w14:textId="77777777" w:rsidR="00624B30" w:rsidRPr="000A458A" w:rsidRDefault="00624B30" w:rsidP="00624B30">
      <w:pPr>
        <w:spacing w:after="0" w:line="240" w:lineRule="auto"/>
        <w:rPr>
          <w:rFonts w:ascii="Times New Roman" w:hAnsi="Times New Roman" w:cs="Times New Roman"/>
          <w:b/>
          <w:sz w:val="24"/>
          <w:szCs w:val="24"/>
        </w:rPr>
      </w:pPr>
    </w:p>
    <w:p w14:paraId="78CD1223" w14:textId="1C3B1F01" w:rsidR="00624B30" w:rsidRPr="000A458A" w:rsidRDefault="00624B30" w:rsidP="00624B30">
      <w:pPr>
        <w:spacing w:after="0" w:line="240" w:lineRule="auto"/>
        <w:rPr>
          <w:rFonts w:ascii="Times New Roman" w:hAnsi="Times New Roman" w:cs="Times New Roman"/>
          <w:b/>
          <w:sz w:val="24"/>
          <w:szCs w:val="24"/>
        </w:rPr>
      </w:pPr>
      <w:r w:rsidRPr="000A458A">
        <w:rPr>
          <w:rFonts w:ascii="Times New Roman" w:hAnsi="Times New Roman" w:cs="Times New Roman"/>
          <w:b/>
          <w:sz w:val="24"/>
          <w:szCs w:val="24"/>
        </w:rPr>
        <w:t xml:space="preserve">FOR </w:t>
      </w:r>
      <w:r>
        <w:rPr>
          <w:rFonts w:ascii="Times New Roman" w:hAnsi="Times New Roman" w:cs="Times New Roman"/>
          <w:b/>
          <w:sz w:val="24"/>
          <w:szCs w:val="24"/>
        </w:rPr>
        <w:t>DISCUSSION</w:t>
      </w:r>
    </w:p>
    <w:p w14:paraId="6E3DC4DE" w14:textId="77777777" w:rsidR="00624B30" w:rsidRPr="000A458A" w:rsidRDefault="00624B30" w:rsidP="00624B30">
      <w:pPr>
        <w:spacing w:after="0" w:line="240" w:lineRule="auto"/>
        <w:rPr>
          <w:rFonts w:ascii="Times New Roman" w:hAnsi="Times New Roman" w:cs="Times New Roman"/>
          <w:b/>
          <w:sz w:val="24"/>
          <w:szCs w:val="24"/>
        </w:rPr>
      </w:pPr>
    </w:p>
    <w:p w14:paraId="48EB6C37" w14:textId="77777777" w:rsidR="00624B30" w:rsidRPr="00AF5982" w:rsidRDefault="00624B30" w:rsidP="00624B30">
      <w:pPr>
        <w:widowControl w:val="0"/>
        <w:tabs>
          <w:tab w:val="left" w:pos="360"/>
        </w:tabs>
        <w:spacing w:after="0" w:line="240" w:lineRule="auto"/>
        <w:ind w:left="1080"/>
        <w:rPr>
          <w:rFonts w:ascii="Times New Roman" w:eastAsia="Times New Roman" w:hAnsi="Times New Roman" w:cs="Times New Roman"/>
          <w:b/>
          <w:sz w:val="24"/>
          <w:szCs w:val="24"/>
        </w:rPr>
      </w:pPr>
    </w:p>
    <w:p w14:paraId="0451E37A" w14:textId="77777777" w:rsidR="005D6637" w:rsidRDefault="00A44895">
      <w:pPr>
        <w:spacing w:after="0" w:line="240" w:lineRule="auto"/>
        <w:jc w:val="center"/>
        <w:rPr>
          <w:rFonts w:ascii="Calibri" w:eastAsia="Calibri" w:hAnsi="Calibri" w:cs="Calibri"/>
          <w:b/>
          <w:color w:val="000000"/>
          <w:sz w:val="24"/>
        </w:rPr>
      </w:pPr>
      <w:r>
        <w:rPr>
          <w:rFonts w:ascii="Calibri" w:eastAsia="Calibri" w:hAnsi="Calibri" w:cs="Calibri"/>
          <w:b/>
          <w:color w:val="000000"/>
          <w:sz w:val="24"/>
        </w:rPr>
        <w:t xml:space="preserve">QUALITY ASSURANCE - CYCLICAL PROGRAM REVIEW OF LAURENTIAN UNIVERSITY’S </w:t>
      </w:r>
    </w:p>
    <w:p w14:paraId="5490805B" w14:textId="4512400F" w:rsidR="005D6637" w:rsidRDefault="0073119C">
      <w:pPr>
        <w:spacing w:after="0" w:line="240" w:lineRule="auto"/>
        <w:jc w:val="center"/>
        <w:rPr>
          <w:rFonts w:ascii="Calibri" w:eastAsia="Calibri" w:hAnsi="Calibri" w:cs="Calibri"/>
          <w:b/>
          <w:color w:val="000000"/>
          <w:sz w:val="24"/>
        </w:rPr>
      </w:pPr>
      <w:r>
        <w:rPr>
          <w:rFonts w:ascii="Calibri" w:eastAsia="Calibri" w:hAnsi="Calibri" w:cs="Calibri"/>
          <w:b/>
          <w:color w:val="000000"/>
          <w:sz w:val="24"/>
        </w:rPr>
        <w:t>M</w:t>
      </w:r>
      <w:r w:rsidR="00462B47">
        <w:rPr>
          <w:rFonts w:ascii="Calibri" w:eastAsia="Calibri" w:hAnsi="Calibri" w:cs="Calibri"/>
          <w:b/>
          <w:color w:val="000000"/>
          <w:sz w:val="24"/>
        </w:rPr>
        <w:t>A in HUMANITIES</w:t>
      </w:r>
    </w:p>
    <w:p w14:paraId="46991660" w14:textId="1F4F8C6B" w:rsidR="005D6637" w:rsidRDefault="00A44895">
      <w:pPr>
        <w:spacing w:after="0" w:line="240" w:lineRule="auto"/>
        <w:jc w:val="center"/>
        <w:rPr>
          <w:rFonts w:ascii="Calibri" w:eastAsia="Calibri" w:hAnsi="Calibri" w:cs="Calibri"/>
          <w:b/>
          <w:color w:val="000000"/>
          <w:sz w:val="24"/>
        </w:rPr>
      </w:pPr>
      <w:r>
        <w:rPr>
          <w:rFonts w:ascii="Calibri" w:eastAsia="Calibri" w:hAnsi="Calibri" w:cs="Calibri"/>
          <w:b/>
          <w:color w:val="000000"/>
          <w:sz w:val="24"/>
        </w:rPr>
        <w:t xml:space="preserve">FINAL ASSESSMENT REPORT &amp; IMPLEMENTATION PLAN, </w:t>
      </w:r>
      <w:r w:rsidR="00462B47">
        <w:rPr>
          <w:rFonts w:ascii="Calibri" w:eastAsia="Calibri" w:hAnsi="Calibri" w:cs="Calibri"/>
          <w:b/>
          <w:color w:val="000000"/>
          <w:sz w:val="24"/>
        </w:rPr>
        <w:t>DECEMBER 2018</w:t>
      </w:r>
    </w:p>
    <w:p w14:paraId="79FC2941" w14:textId="77777777" w:rsidR="005D6637" w:rsidRDefault="005D6637">
      <w:pPr>
        <w:spacing w:after="0" w:line="240" w:lineRule="auto"/>
        <w:rPr>
          <w:rFonts w:ascii="Calibri" w:eastAsia="Calibri" w:hAnsi="Calibri" w:cs="Calibri"/>
          <w:color w:val="000000"/>
        </w:rPr>
      </w:pPr>
    </w:p>
    <w:p w14:paraId="59C78E49" w14:textId="77777777" w:rsidR="005D6637" w:rsidRDefault="00A44895">
      <w:pPr>
        <w:spacing w:after="0" w:line="240" w:lineRule="auto"/>
        <w:rPr>
          <w:rFonts w:ascii="Calibri" w:eastAsia="Calibri" w:hAnsi="Calibri" w:cs="Calibri"/>
          <w:color w:val="000000"/>
          <w:sz w:val="24"/>
        </w:rPr>
      </w:pPr>
      <w:r>
        <w:rPr>
          <w:rFonts w:ascii="Calibri" w:eastAsia="Calibri" w:hAnsi="Calibri" w:cs="Calibri"/>
          <w:color w:val="000000"/>
          <w:sz w:val="24"/>
        </w:rPr>
        <w:t>In accordance with the Laurentian University’s Institutional Quality Assurance Process (IQAP)</w:t>
      </w:r>
      <w:r>
        <w:rPr>
          <w:rFonts w:ascii="Calibri" w:eastAsia="Calibri" w:hAnsi="Calibri" w:cs="Calibri"/>
          <w:b/>
          <w:color w:val="000000"/>
          <w:sz w:val="24"/>
        </w:rPr>
        <w:t xml:space="preserve">, </w:t>
      </w:r>
      <w:r>
        <w:rPr>
          <w:rFonts w:ascii="Calibri" w:eastAsia="Calibri" w:hAnsi="Calibri" w:cs="Calibri"/>
          <w:color w:val="000000"/>
          <w:sz w:val="24"/>
        </w:rPr>
        <w:t>the Final Assessment Report has been prepared to provide a synthesis of the external evaluation and Laurentian’s response and action plan. This report identifies the significant strengths of the program, opportunities for program improvement and enhancement, and sets out and prioritizes the recommendations that have been selected for implementation.</w:t>
      </w:r>
    </w:p>
    <w:p w14:paraId="57AA611B" w14:textId="77777777" w:rsidR="005D6637" w:rsidRDefault="005D6637">
      <w:pPr>
        <w:spacing w:after="0" w:line="240" w:lineRule="auto"/>
        <w:rPr>
          <w:rFonts w:ascii="Calibri" w:eastAsia="Calibri" w:hAnsi="Calibri" w:cs="Calibri"/>
          <w:sz w:val="24"/>
        </w:rPr>
      </w:pPr>
    </w:p>
    <w:p w14:paraId="3E5C39CD" w14:textId="77777777" w:rsidR="005D6637" w:rsidRDefault="00A44895">
      <w:pPr>
        <w:spacing w:after="0" w:line="240" w:lineRule="auto"/>
        <w:rPr>
          <w:rFonts w:ascii="Calibri" w:eastAsia="Calibri" w:hAnsi="Calibri" w:cs="Calibri"/>
          <w:color w:val="000000"/>
          <w:sz w:val="24"/>
        </w:rPr>
      </w:pPr>
      <w:r>
        <w:rPr>
          <w:rFonts w:ascii="Calibri" w:eastAsia="Calibri" w:hAnsi="Calibri" w:cs="Calibri"/>
          <w:color w:val="000000"/>
          <w:sz w:val="24"/>
        </w:rPr>
        <w:t>The report includes an Implementation Plan that identifies who will be responsible for approving the recommendations set out in the Final Assessment Report; who will be responsible for providing any resources made necessary by those recommendations; any changes in organization, policy or governance that will be necessary to meet the recommendations; who will be responsible for acting on those recommendations; and timelines for acting on and monitoring the implementation of those recommendations.</w:t>
      </w:r>
    </w:p>
    <w:p w14:paraId="73224403" w14:textId="77777777" w:rsidR="005D6637" w:rsidRDefault="005D6637">
      <w:pPr>
        <w:spacing w:after="0" w:line="240" w:lineRule="auto"/>
        <w:rPr>
          <w:rFonts w:ascii="Calibri" w:eastAsia="Calibri" w:hAnsi="Calibri" w:cs="Calibri"/>
          <w:color w:val="000000"/>
        </w:rPr>
      </w:pPr>
    </w:p>
    <w:p w14:paraId="04981F6E" w14:textId="1A6CCF79" w:rsidR="005D6637" w:rsidRDefault="00A44895" w:rsidP="00852697">
      <w:pPr>
        <w:spacing w:after="0" w:line="240" w:lineRule="auto"/>
        <w:jc w:val="center"/>
        <w:rPr>
          <w:rFonts w:ascii="Calibri" w:eastAsia="Calibri" w:hAnsi="Calibri" w:cs="Calibri"/>
          <w:b/>
          <w:color w:val="000000"/>
          <w:sz w:val="24"/>
        </w:rPr>
      </w:pPr>
      <w:r>
        <w:rPr>
          <w:rFonts w:ascii="Calibri" w:eastAsia="Calibri" w:hAnsi="Calibri" w:cs="Calibri"/>
          <w:b/>
          <w:color w:val="000000"/>
          <w:sz w:val="24"/>
        </w:rPr>
        <w:t xml:space="preserve">SUMMARY OF THE CYCLICAL PROGRAM REVIEW OF THE </w:t>
      </w:r>
      <w:r w:rsidR="00462B47">
        <w:rPr>
          <w:rFonts w:ascii="Calibri" w:eastAsia="Calibri" w:hAnsi="Calibri" w:cs="Calibri"/>
          <w:b/>
          <w:color w:val="000000"/>
          <w:sz w:val="24"/>
        </w:rPr>
        <w:t>MA</w:t>
      </w:r>
      <w:r>
        <w:rPr>
          <w:rFonts w:ascii="Calibri" w:eastAsia="Calibri" w:hAnsi="Calibri" w:cs="Calibri"/>
          <w:b/>
          <w:color w:val="000000"/>
          <w:sz w:val="24"/>
        </w:rPr>
        <w:t xml:space="preserve"> PROGRAM</w:t>
      </w:r>
    </w:p>
    <w:p w14:paraId="5AFA67A5" w14:textId="77777777" w:rsidR="005D6637" w:rsidRDefault="005D6637">
      <w:pPr>
        <w:spacing w:after="0" w:line="240" w:lineRule="auto"/>
        <w:rPr>
          <w:rFonts w:ascii="Calibri" w:eastAsia="Calibri" w:hAnsi="Calibri" w:cs="Calibri"/>
          <w:b/>
          <w:color w:val="000000"/>
          <w:sz w:val="24"/>
        </w:rPr>
      </w:pPr>
    </w:p>
    <w:p w14:paraId="536716FB" w14:textId="5E24054D" w:rsidR="007868EF" w:rsidRPr="00184297" w:rsidRDefault="007868EF" w:rsidP="00FC1374">
      <w:pPr>
        <w:spacing w:after="0" w:line="240" w:lineRule="auto"/>
        <w:rPr>
          <w:rFonts w:ascii="Calibri" w:eastAsia="Calibri" w:hAnsi="Calibri" w:cs="Calibri"/>
          <w:b/>
          <w:color w:val="000000"/>
          <w:sz w:val="24"/>
        </w:rPr>
      </w:pPr>
      <w:r w:rsidRPr="00184297">
        <w:rPr>
          <w:rFonts w:ascii="Calibri" w:eastAsia="Calibri" w:hAnsi="Calibri" w:cs="Calibri"/>
          <w:b/>
          <w:color w:val="000000"/>
          <w:sz w:val="24"/>
        </w:rPr>
        <w:t>History</w:t>
      </w:r>
    </w:p>
    <w:p w14:paraId="26EC4825" w14:textId="77777777" w:rsidR="00184297" w:rsidRDefault="00184297" w:rsidP="00FC1374">
      <w:pPr>
        <w:spacing w:after="0" w:line="240" w:lineRule="auto"/>
        <w:rPr>
          <w:rFonts w:ascii="Calibri" w:eastAsia="Calibri" w:hAnsi="Calibri" w:cs="Calibri"/>
          <w:color w:val="000000"/>
          <w:sz w:val="24"/>
        </w:rPr>
      </w:pPr>
    </w:p>
    <w:p w14:paraId="1BB05452" w14:textId="0490A277" w:rsidR="00E417F1" w:rsidRDefault="00184297" w:rsidP="00184297">
      <w:pPr>
        <w:spacing w:after="0" w:line="240" w:lineRule="auto"/>
        <w:rPr>
          <w:rFonts w:ascii="Calibri" w:eastAsia="Calibri" w:hAnsi="Calibri" w:cs="Calibri"/>
          <w:color w:val="000000"/>
          <w:sz w:val="24"/>
        </w:rPr>
      </w:pPr>
      <w:r w:rsidRPr="00184297">
        <w:rPr>
          <w:rFonts w:ascii="Calibri" w:eastAsia="Calibri" w:hAnsi="Calibri" w:cs="Calibri"/>
          <w:color w:val="000000"/>
          <w:sz w:val="24"/>
        </w:rPr>
        <w:t>The Humanities MA is the most recent incarnation of the interdisciplinary graduate humanities program offered at Laurentian University since 1995</w:t>
      </w:r>
      <w:r w:rsidR="00F23067">
        <w:rPr>
          <w:rFonts w:ascii="Calibri" w:eastAsia="Calibri" w:hAnsi="Calibri" w:cs="Calibri"/>
          <w:color w:val="000000"/>
          <w:sz w:val="24"/>
        </w:rPr>
        <w:t xml:space="preserve">.  Until 2013, it was listed as </w:t>
      </w:r>
      <w:r w:rsidR="00F23067" w:rsidRPr="00DE42BA">
        <w:rPr>
          <w:rFonts w:ascii="Calibri" w:eastAsia="Calibri" w:hAnsi="Calibri" w:cs="Calibri"/>
          <w:i/>
          <w:color w:val="000000"/>
          <w:sz w:val="24"/>
        </w:rPr>
        <w:t>Interdisciplinary MA in Humanities: Interpretation and Values</w:t>
      </w:r>
      <w:r w:rsidR="00F23067">
        <w:rPr>
          <w:rFonts w:ascii="Calibri" w:eastAsia="Calibri" w:hAnsi="Calibri" w:cs="Calibri"/>
          <w:color w:val="000000"/>
          <w:sz w:val="24"/>
        </w:rPr>
        <w:t xml:space="preserve"> and it </w:t>
      </w:r>
      <w:r w:rsidR="00F23067" w:rsidRPr="00F23067">
        <w:rPr>
          <w:rFonts w:ascii="Calibri" w:eastAsia="Calibri" w:hAnsi="Calibri" w:cs="Calibri"/>
          <w:color w:val="000000"/>
          <w:sz w:val="24"/>
        </w:rPr>
        <w:t>originally involved members of all four institutions in the Laurentian Federation from a variety of disciplines including English, Modern Languages and Literatures, Music, Philosophy, and Religious Studies</w:t>
      </w:r>
      <w:r w:rsidR="00F23067">
        <w:rPr>
          <w:rFonts w:ascii="Calibri" w:eastAsia="Calibri" w:hAnsi="Calibri" w:cs="Calibri"/>
          <w:color w:val="000000"/>
          <w:sz w:val="24"/>
        </w:rPr>
        <w:t>.</w:t>
      </w:r>
    </w:p>
    <w:p w14:paraId="4387277F" w14:textId="3302FD9E" w:rsidR="00F23067" w:rsidRDefault="00F23067" w:rsidP="00184297">
      <w:pPr>
        <w:spacing w:after="0" w:line="240" w:lineRule="auto"/>
        <w:rPr>
          <w:rFonts w:ascii="Calibri" w:eastAsia="Calibri" w:hAnsi="Calibri" w:cs="Calibri"/>
          <w:color w:val="000000"/>
          <w:sz w:val="24"/>
        </w:rPr>
      </w:pPr>
    </w:p>
    <w:p w14:paraId="14C85F02" w14:textId="5EAF2E42" w:rsidR="00F23067" w:rsidRDefault="00F23067" w:rsidP="00184297">
      <w:pPr>
        <w:spacing w:after="0" w:line="240" w:lineRule="auto"/>
        <w:rPr>
          <w:rFonts w:ascii="Calibri" w:eastAsia="Calibri" w:hAnsi="Calibri" w:cs="Calibri"/>
          <w:color w:val="000000"/>
          <w:sz w:val="24"/>
        </w:rPr>
      </w:pPr>
      <w:r>
        <w:rPr>
          <w:rFonts w:ascii="Calibri" w:eastAsia="Calibri" w:hAnsi="Calibri" w:cs="Calibri"/>
          <w:color w:val="000000"/>
          <w:sz w:val="24"/>
        </w:rPr>
        <w:t>In 2013, faced with a set of crises revolving around shrinking resources, lack of student interest, and</w:t>
      </w:r>
      <w:r w:rsidR="006A1F05">
        <w:rPr>
          <w:rFonts w:ascii="Calibri" w:eastAsia="Calibri" w:hAnsi="Calibri" w:cs="Calibri"/>
          <w:color w:val="000000"/>
          <w:sz w:val="24"/>
        </w:rPr>
        <w:t xml:space="preserve"> the necessity of teaching</w:t>
      </w:r>
      <w:r>
        <w:rPr>
          <w:rFonts w:ascii="Calibri" w:eastAsia="Calibri" w:hAnsi="Calibri" w:cs="Calibri"/>
          <w:color w:val="000000"/>
          <w:sz w:val="24"/>
        </w:rPr>
        <w:t xml:space="preserve"> courses unrelated to faculty research, the steering committee requested that admissions be suspended in the 2014-2015 academic year so that the program could be reconfigured into its present shape.  </w:t>
      </w:r>
    </w:p>
    <w:p w14:paraId="1D2BEB11" w14:textId="38E5B56E" w:rsidR="00F23067" w:rsidRDefault="00F23067" w:rsidP="00184297">
      <w:pPr>
        <w:spacing w:after="0" w:line="240" w:lineRule="auto"/>
        <w:rPr>
          <w:rFonts w:ascii="Calibri" w:eastAsia="Calibri" w:hAnsi="Calibri" w:cs="Calibri"/>
          <w:color w:val="000000"/>
          <w:sz w:val="24"/>
        </w:rPr>
      </w:pPr>
    </w:p>
    <w:p w14:paraId="5F6E1706" w14:textId="147A793B" w:rsidR="00F23067" w:rsidRDefault="00F23067" w:rsidP="00184297">
      <w:pPr>
        <w:spacing w:after="0" w:line="240" w:lineRule="auto"/>
        <w:rPr>
          <w:rFonts w:ascii="Calibri" w:eastAsia="Calibri" w:hAnsi="Calibri" w:cs="Calibri"/>
          <w:color w:val="000000"/>
          <w:sz w:val="24"/>
        </w:rPr>
      </w:pPr>
      <w:r>
        <w:rPr>
          <w:rFonts w:ascii="Calibri" w:eastAsia="Calibri" w:hAnsi="Calibri" w:cs="Calibri"/>
          <w:color w:val="000000"/>
          <w:sz w:val="24"/>
        </w:rPr>
        <w:t xml:space="preserve">In 2015, the program started afresh under </w:t>
      </w:r>
      <w:r w:rsidR="000A67A1">
        <w:rPr>
          <w:rFonts w:ascii="Calibri" w:eastAsia="Calibri" w:hAnsi="Calibri" w:cs="Calibri"/>
          <w:color w:val="000000"/>
          <w:sz w:val="24"/>
        </w:rPr>
        <w:t>its current</w:t>
      </w:r>
      <w:r>
        <w:rPr>
          <w:rFonts w:ascii="Calibri" w:eastAsia="Calibri" w:hAnsi="Calibri" w:cs="Calibri"/>
          <w:color w:val="000000"/>
          <w:sz w:val="24"/>
        </w:rPr>
        <w:t xml:space="preserve"> name and </w:t>
      </w:r>
      <w:r w:rsidR="00197B6D">
        <w:rPr>
          <w:rFonts w:ascii="Calibri" w:eastAsia="Calibri" w:hAnsi="Calibri" w:cs="Calibri"/>
          <w:color w:val="000000"/>
          <w:sz w:val="24"/>
        </w:rPr>
        <w:t xml:space="preserve">configuration. </w:t>
      </w:r>
      <w:r>
        <w:rPr>
          <w:rFonts w:ascii="Calibri" w:eastAsia="Calibri" w:hAnsi="Calibri" w:cs="Calibri"/>
          <w:color w:val="000000"/>
          <w:sz w:val="24"/>
        </w:rPr>
        <w:t xml:space="preserve"> </w:t>
      </w:r>
      <w:r w:rsidR="000A67A1">
        <w:rPr>
          <w:rFonts w:ascii="Calibri" w:eastAsia="Calibri" w:hAnsi="Calibri" w:cs="Calibri"/>
          <w:color w:val="000000"/>
          <w:sz w:val="24"/>
        </w:rPr>
        <w:t xml:space="preserve">In addition to the </w:t>
      </w:r>
      <w:r w:rsidR="00197B6D">
        <w:rPr>
          <w:rFonts w:ascii="Calibri" w:eastAsia="Calibri" w:hAnsi="Calibri" w:cs="Calibri"/>
          <w:color w:val="000000"/>
          <w:sz w:val="24"/>
        </w:rPr>
        <w:t>required course</w:t>
      </w:r>
      <w:r w:rsidR="000A67A1">
        <w:rPr>
          <w:rFonts w:ascii="Calibri" w:eastAsia="Calibri" w:hAnsi="Calibri" w:cs="Calibri"/>
          <w:color w:val="000000"/>
          <w:sz w:val="24"/>
        </w:rPr>
        <w:t xml:space="preserve"> in Academic Research Methods (HUMA 5117EL) a</w:t>
      </w:r>
      <w:r w:rsidR="00197B6D">
        <w:rPr>
          <w:rFonts w:ascii="Calibri" w:eastAsia="Calibri" w:hAnsi="Calibri" w:cs="Calibri"/>
          <w:color w:val="000000"/>
          <w:sz w:val="24"/>
        </w:rPr>
        <w:t xml:space="preserve"> </w:t>
      </w:r>
      <w:r w:rsidR="000A67A1">
        <w:rPr>
          <w:rFonts w:ascii="Calibri" w:eastAsia="Calibri" w:hAnsi="Calibri" w:cs="Calibri"/>
          <w:color w:val="000000"/>
          <w:sz w:val="24"/>
        </w:rPr>
        <w:t xml:space="preserve">second course was created </w:t>
      </w:r>
      <w:r w:rsidR="000C4900">
        <w:rPr>
          <w:rFonts w:ascii="Calibri" w:eastAsia="Calibri" w:hAnsi="Calibri" w:cs="Calibri"/>
          <w:color w:val="000000"/>
          <w:sz w:val="24"/>
        </w:rPr>
        <w:t>and also</w:t>
      </w:r>
      <w:r w:rsidR="000255A1">
        <w:rPr>
          <w:rFonts w:ascii="Calibri" w:eastAsia="Calibri" w:hAnsi="Calibri" w:cs="Calibri"/>
          <w:color w:val="000000"/>
          <w:sz w:val="24"/>
        </w:rPr>
        <w:t xml:space="preserve"> </w:t>
      </w:r>
      <w:r w:rsidR="000A67A1">
        <w:rPr>
          <w:rFonts w:ascii="Calibri" w:eastAsia="Calibri" w:hAnsi="Calibri" w:cs="Calibri"/>
          <w:color w:val="000000"/>
          <w:sz w:val="24"/>
        </w:rPr>
        <w:t>made obligatory, Academic Culture and Practice (HUMA 5266)</w:t>
      </w:r>
      <w:r w:rsidR="000A67A1">
        <w:rPr>
          <w:rStyle w:val="FootnoteReference"/>
          <w:rFonts w:ascii="Calibri" w:eastAsia="Calibri" w:hAnsi="Calibri" w:cs="Calibri"/>
          <w:color w:val="000000"/>
          <w:sz w:val="24"/>
        </w:rPr>
        <w:footnoteReference w:id="1"/>
      </w:r>
      <w:r w:rsidR="000A67A1">
        <w:rPr>
          <w:rFonts w:ascii="Calibri" w:eastAsia="Calibri" w:hAnsi="Calibri" w:cs="Calibri"/>
          <w:color w:val="000000"/>
          <w:sz w:val="24"/>
        </w:rPr>
        <w:t xml:space="preserve">  </w:t>
      </w:r>
      <w:r>
        <w:rPr>
          <w:rFonts w:ascii="Calibri" w:eastAsia="Calibri" w:hAnsi="Calibri" w:cs="Calibri"/>
          <w:color w:val="000000"/>
          <w:sz w:val="24"/>
        </w:rPr>
        <w:t xml:space="preserve">Instead of a </w:t>
      </w:r>
      <w:r>
        <w:rPr>
          <w:rFonts w:ascii="Calibri" w:eastAsia="Calibri" w:hAnsi="Calibri" w:cs="Calibri"/>
          <w:color w:val="000000"/>
          <w:sz w:val="24"/>
        </w:rPr>
        <w:lastRenderedPageBreak/>
        <w:t xml:space="preserve">one-year program with </w:t>
      </w:r>
      <w:r w:rsidR="0008540A">
        <w:rPr>
          <w:rFonts w:ascii="Calibri" w:eastAsia="Calibri" w:hAnsi="Calibri" w:cs="Calibri"/>
          <w:color w:val="000000"/>
          <w:sz w:val="24"/>
        </w:rPr>
        <w:t>P</w:t>
      </w:r>
      <w:r>
        <w:rPr>
          <w:rFonts w:ascii="Calibri" w:eastAsia="Calibri" w:hAnsi="Calibri" w:cs="Calibri"/>
          <w:color w:val="000000"/>
          <w:sz w:val="24"/>
        </w:rPr>
        <w:t xml:space="preserve">racticum, </w:t>
      </w:r>
      <w:r w:rsidR="0008540A">
        <w:rPr>
          <w:rFonts w:ascii="Calibri" w:eastAsia="Calibri" w:hAnsi="Calibri" w:cs="Calibri"/>
          <w:color w:val="000000"/>
          <w:sz w:val="24"/>
        </w:rPr>
        <w:t>the program now</w:t>
      </w:r>
      <w:r>
        <w:rPr>
          <w:rFonts w:ascii="Calibri" w:eastAsia="Calibri" w:hAnsi="Calibri" w:cs="Calibri"/>
          <w:color w:val="000000"/>
          <w:sz w:val="24"/>
        </w:rPr>
        <w:t xml:space="preserve"> extended over two years, </w:t>
      </w:r>
      <w:r w:rsidR="00197B6D">
        <w:rPr>
          <w:rFonts w:ascii="Calibri" w:eastAsia="Calibri" w:hAnsi="Calibri" w:cs="Calibri"/>
          <w:color w:val="000000"/>
          <w:sz w:val="24"/>
        </w:rPr>
        <w:t>P</w:t>
      </w:r>
      <w:r w:rsidR="00F60DE7">
        <w:rPr>
          <w:rFonts w:ascii="Calibri" w:eastAsia="Calibri" w:hAnsi="Calibri" w:cs="Calibri"/>
          <w:color w:val="000000"/>
          <w:sz w:val="24"/>
        </w:rPr>
        <w:t>ractic</w:t>
      </w:r>
      <w:r w:rsidR="000A67A1">
        <w:rPr>
          <w:rFonts w:ascii="Calibri" w:eastAsia="Calibri" w:hAnsi="Calibri" w:cs="Calibri"/>
          <w:color w:val="000000"/>
          <w:sz w:val="24"/>
        </w:rPr>
        <w:t>um now</w:t>
      </w:r>
      <w:r w:rsidR="00F60DE7">
        <w:rPr>
          <w:rFonts w:ascii="Calibri" w:eastAsia="Calibri" w:hAnsi="Calibri" w:cs="Calibri"/>
          <w:color w:val="000000"/>
          <w:sz w:val="24"/>
        </w:rPr>
        <w:t xml:space="preserve"> </w:t>
      </w:r>
      <w:r>
        <w:rPr>
          <w:rFonts w:ascii="Calibri" w:eastAsia="Calibri" w:hAnsi="Calibri" w:cs="Calibri"/>
          <w:color w:val="000000"/>
          <w:sz w:val="24"/>
        </w:rPr>
        <w:t>optional</w:t>
      </w:r>
      <w:r w:rsidR="00F60DE7">
        <w:rPr>
          <w:rFonts w:ascii="Calibri" w:eastAsia="Calibri" w:hAnsi="Calibri" w:cs="Calibri"/>
          <w:color w:val="000000"/>
          <w:sz w:val="24"/>
        </w:rPr>
        <w:t xml:space="preserve">.  </w:t>
      </w:r>
      <w:r w:rsidR="00606114">
        <w:rPr>
          <w:rFonts w:ascii="Calibri" w:eastAsia="Calibri" w:hAnsi="Calibri" w:cs="Calibri"/>
          <w:color w:val="000000"/>
          <w:sz w:val="24"/>
        </w:rPr>
        <w:t>Al</w:t>
      </w:r>
      <w:r w:rsidR="000A67A1">
        <w:rPr>
          <w:rFonts w:ascii="Calibri" w:eastAsia="Calibri" w:hAnsi="Calibri" w:cs="Calibri"/>
          <w:color w:val="000000"/>
          <w:sz w:val="24"/>
        </w:rPr>
        <w:t>l</w:t>
      </w:r>
      <w:r w:rsidR="00606114">
        <w:rPr>
          <w:rFonts w:ascii="Calibri" w:eastAsia="Calibri" w:hAnsi="Calibri" w:cs="Calibri"/>
          <w:color w:val="000000"/>
          <w:sz w:val="24"/>
        </w:rPr>
        <w:t xml:space="preserve"> s</w:t>
      </w:r>
      <w:r w:rsidR="00F60DE7">
        <w:rPr>
          <w:rFonts w:ascii="Calibri" w:eastAsia="Calibri" w:hAnsi="Calibri" w:cs="Calibri"/>
          <w:color w:val="000000"/>
          <w:sz w:val="24"/>
        </w:rPr>
        <w:t>tudents were given a choice between</w:t>
      </w:r>
      <w:r w:rsidR="0008540A">
        <w:rPr>
          <w:rFonts w:ascii="Calibri" w:eastAsia="Calibri" w:hAnsi="Calibri" w:cs="Calibri"/>
          <w:color w:val="000000"/>
          <w:sz w:val="24"/>
        </w:rPr>
        <w:t xml:space="preserve"> writing</w:t>
      </w:r>
      <w:r w:rsidR="00F60DE7">
        <w:rPr>
          <w:rFonts w:ascii="Calibri" w:eastAsia="Calibri" w:hAnsi="Calibri" w:cs="Calibri"/>
          <w:color w:val="000000"/>
          <w:sz w:val="24"/>
        </w:rPr>
        <w:t xml:space="preserve"> a thesis or a research paper. </w:t>
      </w:r>
      <w:r w:rsidR="000A67A1">
        <w:rPr>
          <w:rFonts w:ascii="Calibri" w:eastAsia="Calibri" w:hAnsi="Calibri" w:cs="Calibri"/>
          <w:color w:val="000000"/>
          <w:sz w:val="24"/>
        </w:rPr>
        <w:t xml:space="preserve">Those who elected the former </w:t>
      </w:r>
      <w:r w:rsidR="00197B6D">
        <w:rPr>
          <w:rFonts w:ascii="Calibri" w:eastAsia="Calibri" w:hAnsi="Calibri" w:cs="Calibri"/>
          <w:color w:val="000000"/>
          <w:sz w:val="24"/>
        </w:rPr>
        <w:t>would be</w:t>
      </w:r>
      <w:r w:rsidR="000A67A1">
        <w:rPr>
          <w:rFonts w:ascii="Calibri" w:eastAsia="Calibri" w:hAnsi="Calibri" w:cs="Calibri"/>
          <w:color w:val="000000"/>
          <w:sz w:val="24"/>
        </w:rPr>
        <w:t xml:space="preserve"> required to take </w:t>
      </w:r>
      <w:r w:rsidR="000A67A1" w:rsidRPr="00197B6D">
        <w:rPr>
          <w:rFonts w:ascii="Calibri" w:eastAsia="Calibri" w:hAnsi="Calibri" w:cs="Calibri"/>
          <w:b/>
          <w:color w:val="000000"/>
          <w:sz w:val="24"/>
        </w:rPr>
        <w:t xml:space="preserve">five </w:t>
      </w:r>
      <w:r w:rsidR="000A67A1" w:rsidRPr="000A67A1">
        <w:rPr>
          <w:rFonts w:ascii="Calibri" w:eastAsia="Calibri" w:hAnsi="Calibri" w:cs="Calibri"/>
          <w:color w:val="000000"/>
          <w:sz w:val="24"/>
        </w:rPr>
        <w:t>3-credit elective courses, one of which</w:t>
      </w:r>
      <w:r w:rsidR="00197B6D">
        <w:rPr>
          <w:rFonts w:ascii="Calibri" w:eastAsia="Calibri" w:hAnsi="Calibri" w:cs="Calibri"/>
          <w:color w:val="000000"/>
          <w:sz w:val="24"/>
        </w:rPr>
        <w:t xml:space="preserve"> could</w:t>
      </w:r>
      <w:r w:rsidR="000A67A1" w:rsidRPr="000A67A1">
        <w:rPr>
          <w:rFonts w:ascii="Calibri" w:eastAsia="Calibri" w:hAnsi="Calibri" w:cs="Calibri"/>
          <w:color w:val="000000"/>
          <w:sz w:val="24"/>
        </w:rPr>
        <w:t xml:space="preserve"> be a Practicum</w:t>
      </w:r>
      <w:r w:rsidR="000A67A1">
        <w:rPr>
          <w:rFonts w:ascii="Calibri" w:eastAsia="Calibri" w:hAnsi="Calibri" w:cs="Calibri"/>
          <w:color w:val="000000"/>
          <w:sz w:val="24"/>
        </w:rPr>
        <w:t xml:space="preserve">; those who elected the latter </w:t>
      </w:r>
      <w:r w:rsidR="00197B6D">
        <w:rPr>
          <w:rFonts w:ascii="Calibri" w:eastAsia="Calibri" w:hAnsi="Calibri" w:cs="Calibri"/>
          <w:color w:val="000000"/>
          <w:sz w:val="24"/>
        </w:rPr>
        <w:t xml:space="preserve">would need </w:t>
      </w:r>
      <w:r w:rsidR="00197B6D" w:rsidRPr="00197B6D">
        <w:rPr>
          <w:rFonts w:ascii="Calibri" w:eastAsia="Calibri" w:hAnsi="Calibri" w:cs="Calibri"/>
          <w:b/>
          <w:color w:val="000000"/>
          <w:sz w:val="24"/>
        </w:rPr>
        <w:t>seven</w:t>
      </w:r>
      <w:r w:rsidR="00197B6D" w:rsidRPr="00197B6D">
        <w:rPr>
          <w:rFonts w:ascii="Calibri" w:eastAsia="Calibri" w:hAnsi="Calibri" w:cs="Calibri"/>
          <w:color w:val="000000"/>
          <w:sz w:val="24"/>
        </w:rPr>
        <w:t xml:space="preserve"> 3-credit elective courses, one of which </w:t>
      </w:r>
      <w:r w:rsidR="00197B6D">
        <w:rPr>
          <w:rFonts w:ascii="Calibri" w:eastAsia="Calibri" w:hAnsi="Calibri" w:cs="Calibri"/>
          <w:color w:val="000000"/>
          <w:sz w:val="24"/>
        </w:rPr>
        <w:t>could</w:t>
      </w:r>
      <w:r w:rsidR="00197B6D" w:rsidRPr="00197B6D">
        <w:rPr>
          <w:rFonts w:ascii="Calibri" w:eastAsia="Calibri" w:hAnsi="Calibri" w:cs="Calibri"/>
          <w:color w:val="000000"/>
          <w:sz w:val="24"/>
        </w:rPr>
        <w:t xml:space="preserve"> be a Practicum</w:t>
      </w:r>
      <w:r w:rsidR="00197B6D">
        <w:rPr>
          <w:rFonts w:ascii="Calibri" w:eastAsia="Calibri" w:hAnsi="Calibri" w:cs="Calibri"/>
          <w:color w:val="000000"/>
          <w:sz w:val="24"/>
        </w:rPr>
        <w:t xml:space="preserve">. </w:t>
      </w:r>
      <w:r w:rsidR="00F60DE7">
        <w:rPr>
          <w:rFonts w:ascii="Calibri" w:eastAsia="Calibri" w:hAnsi="Calibri" w:cs="Calibri"/>
          <w:color w:val="000000"/>
          <w:sz w:val="24"/>
        </w:rPr>
        <w:t>Most impor</w:t>
      </w:r>
      <w:r w:rsidR="00197B6D">
        <w:rPr>
          <w:rFonts w:ascii="Calibri" w:eastAsia="Calibri" w:hAnsi="Calibri" w:cs="Calibri"/>
          <w:color w:val="000000"/>
          <w:sz w:val="24"/>
        </w:rPr>
        <w:t>tantly</w:t>
      </w:r>
      <w:r w:rsidR="00F60DE7">
        <w:rPr>
          <w:rFonts w:ascii="Calibri" w:eastAsia="Calibri" w:hAnsi="Calibri" w:cs="Calibri"/>
          <w:color w:val="000000"/>
          <w:sz w:val="24"/>
        </w:rPr>
        <w:t xml:space="preserve">, students </w:t>
      </w:r>
      <w:r w:rsidR="00197B6D">
        <w:rPr>
          <w:rFonts w:ascii="Calibri" w:eastAsia="Calibri" w:hAnsi="Calibri" w:cs="Calibri"/>
          <w:color w:val="000000"/>
          <w:sz w:val="24"/>
        </w:rPr>
        <w:t>could</w:t>
      </w:r>
      <w:r w:rsidR="00F60DE7">
        <w:rPr>
          <w:rFonts w:ascii="Calibri" w:eastAsia="Calibri" w:hAnsi="Calibri" w:cs="Calibri"/>
          <w:color w:val="000000"/>
          <w:sz w:val="24"/>
        </w:rPr>
        <w:t xml:space="preserve"> specialize in a specific discipline, providing them with new opportunities to pursue doctoral level work</w:t>
      </w:r>
      <w:r w:rsidR="000255A1">
        <w:rPr>
          <w:rFonts w:ascii="Calibri" w:eastAsia="Calibri" w:hAnsi="Calibri" w:cs="Calibri"/>
          <w:color w:val="000000"/>
          <w:sz w:val="24"/>
        </w:rPr>
        <w:t xml:space="preserve"> in their chosen discipline</w:t>
      </w:r>
      <w:r w:rsidR="00F60DE7">
        <w:rPr>
          <w:rFonts w:ascii="Calibri" w:eastAsia="Calibri" w:hAnsi="Calibri" w:cs="Calibri"/>
          <w:color w:val="000000"/>
          <w:sz w:val="24"/>
        </w:rPr>
        <w:t xml:space="preserve"> and for the faculty, a chance to work with students in their own area of research.</w:t>
      </w:r>
    </w:p>
    <w:p w14:paraId="7B983251" w14:textId="77777777" w:rsidR="00F23067" w:rsidRDefault="00F23067" w:rsidP="00184297">
      <w:pPr>
        <w:spacing w:after="0" w:line="240" w:lineRule="auto"/>
        <w:rPr>
          <w:rFonts w:ascii="Calibri" w:eastAsia="Calibri" w:hAnsi="Calibri" w:cs="Calibri"/>
          <w:color w:val="000000"/>
          <w:sz w:val="24"/>
        </w:rPr>
      </w:pPr>
    </w:p>
    <w:p w14:paraId="52E4F620" w14:textId="5777604B" w:rsidR="00184297" w:rsidRPr="00184297" w:rsidRDefault="00F23067" w:rsidP="00184297">
      <w:pPr>
        <w:spacing w:after="0" w:line="240" w:lineRule="auto"/>
        <w:rPr>
          <w:rFonts w:ascii="Calibri" w:eastAsia="Calibri" w:hAnsi="Calibri" w:cs="Calibri"/>
          <w:color w:val="000000"/>
          <w:sz w:val="24"/>
        </w:rPr>
      </w:pPr>
      <w:r>
        <w:rPr>
          <w:rFonts w:ascii="Calibri" w:eastAsia="Calibri" w:hAnsi="Calibri" w:cs="Calibri"/>
          <w:color w:val="000000"/>
          <w:sz w:val="24"/>
        </w:rPr>
        <w:t xml:space="preserve">Today, the program </w:t>
      </w:r>
      <w:r w:rsidR="00184297" w:rsidRPr="00184297">
        <w:rPr>
          <w:rFonts w:ascii="Calibri" w:eastAsia="Calibri" w:hAnsi="Calibri" w:cs="Calibri"/>
          <w:color w:val="000000"/>
          <w:sz w:val="24"/>
        </w:rPr>
        <w:t>draws on faculty expertise at two universities on the Laurentian campus: Laurentian University (non-denominational), and Thorneloe University (Anglican). Its general goal is to offer students in north-eastern Ontario a graduate-level interdisciplinary learning experience in the Humanities.</w:t>
      </w:r>
    </w:p>
    <w:p w14:paraId="34C30677" w14:textId="77777777" w:rsidR="00184297" w:rsidRPr="00184297" w:rsidRDefault="00184297" w:rsidP="00184297">
      <w:pPr>
        <w:spacing w:after="0" w:line="240" w:lineRule="auto"/>
        <w:rPr>
          <w:rFonts w:ascii="Calibri" w:eastAsia="Calibri" w:hAnsi="Calibri" w:cs="Calibri"/>
          <w:color w:val="000000"/>
          <w:sz w:val="24"/>
        </w:rPr>
      </w:pPr>
    </w:p>
    <w:p w14:paraId="38DBC432" w14:textId="12C00067" w:rsidR="00184297" w:rsidRPr="00184297" w:rsidRDefault="00184297" w:rsidP="00184297">
      <w:pPr>
        <w:spacing w:after="0" w:line="240" w:lineRule="auto"/>
        <w:rPr>
          <w:rFonts w:ascii="Calibri" w:eastAsia="Calibri" w:hAnsi="Calibri" w:cs="Calibri"/>
          <w:color w:val="000000"/>
          <w:sz w:val="24"/>
        </w:rPr>
      </w:pPr>
      <w:r w:rsidRPr="00184297">
        <w:rPr>
          <w:rFonts w:ascii="Calibri" w:eastAsia="Calibri" w:hAnsi="Calibri" w:cs="Calibri"/>
          <w:color w:val="000000"/>
          <w:sz w:val="24"/>
        </w:rPr>
        <w:t xml:space="preserve">The </w:t>
      </w:r>
      <w:r w:rsidR="00F23067" w:rsidRPr="00184297">
        <w:rPr>
          <w:rFonts w:ascii="Calibri" w:eastAsia="Calibri" w:hAnsi="Calibri" w:cs="Calibri"/>
          <w:color w:val="000000"/>
          <w:sz w:val="24"/>
        </w:rPr>
        <w:t>program’s members</w:t>
      </w:r>
      <w:r w:rsidRPr="00184297">
        <w:rPr>
          <w:rFonts w:ascii="Calibri" w:eastAsia="Calibri" w:hAnsi="Calibri" w:cs="Calibri"/>
          <w:color w:val="000000"/>
          <w:sz w:val="24"/>
        </w:rPr>
        <w:t xml:space="preserve"> come from Humanities departments and programs: Ancient and Classical Studies (</w:t>
      </w:r>
      <w:r w:rsidR="00197B6D" w:rsidRPr="00184297">
        <w:rPr>
          <w:rFonts w:ascii="Calibri" w:eastAsia="Calibri" w:hAnsi="Calibri" w:cs="Calibri"/>
          <w:color w:val="000000"/>
          <w:sz w:val="24"/>
        </w:rPr>
        <w:t>Thorneloe</w:t>
      </w:r>
      <w:r w:rsidR="00197B6D">
        <w:rPr>
          <w:rFonts w:ascii="Calibri" w:eastAsia="Calibri" w:hAnsi="Calibri" w:cs="Calibri"/>
          <w:color w:val="000000"/>
          <w:sz w:val="24"/>
        </w:rPr>
        <w:t>)</w:t>
      </w:r>
      <w:r w:rsidRPr="00184297">
        <w:rPr>
          <w:rFonts w:ascii="Calibri" w:eastAsia="Calibri" w:hAnsi="Calibri" w:cs="Calibri"/>
          <w:color w:val="000000"/>
          <w:sz w:val="24"/>
        </w:rPr>
        <w:t>, Education (Laurentian), English (Laurentian), Modern Languages (Laurentian), Music (Laurentian), Philosophy (Laurentian), Political Science (Laurentian), Religious Studies (Thorneloe), and Women’s, Gender, and Sexuality Studies (Thorneloe).</w:t>
      </w:r>
    </w:p>
    <w:p w14:paraId="62027825" w14:textId="77777777" w:rsidR="00184297" w:rsidRPr="00184297" w:rsidRDefault="00184297" w:rsidP="00184297">
      <w:pPr>
        <w:spacing w:after="0" w:line="240" w:lineRule="auto"/>
        <w:rPr>
          <w:rFonts w:ascii="Calibri" w:eastAsia="Calibri" w:hAnsi="Calibri" w:cs="Calibri"/>
          <w:color w:val="000000"/>
          <w:sz w:val="24"/>
        </w:rPr>
      </w:pPr>
    </w:p>
    <w:p w14:paraId="13C8164F" w14:textId="77777777" w:rsidR="00184297" w:rsidRPr="00184297" w:rsidRDefault="00184297" w:rsidP="00184297">
      <w:pPr>
        <w:spacing w:after="0" w:line="240" w:lineRule="auto"/>
        <w:rPr>
          <w:rFonts w:ascii="Calibri" w:eastAsia="Calibri" w:hAnsi="Calibri" w:cs="Calibri"/>
          <w:color w:val="000000"/>
          <w:sz w:val="24"/>
        </w:rPr>
      </w:pPr>
      <w:r w:rsidRPr="00184297">
        <w:rPr>
          <w:rFonts w:ascii="Calibri" w:eastAsia="Calibri" w:hAnsi="Calibri" w:cs="Calibri"/>
          <w:color w:val="000000"/>
          <w:sz w:val="24"/>
        </w:rPr>
        <w:t>The program is offered in English, although students may write theses and submit written assignments in French where supervised and assessed by qualified faculty.</w:t>
      </w:r>
    </w:p>
    <w:p w14:paraId="7E0C99A1" w14:textId="77777777" w:rsidR="00184297" w:rsidRPr="00184297" w:rsidRDefault="00184297" w:rsidP="00184297">
      <w:pPr>
        <w:spacing w:after="0" w:line="240" w:lineRule="auto"/>
        <w:rPr>
          <w:rFonts w:ascii="Calibri" w:eastAsia="Calibri" w:hAnsi="Calibri" w:cs="Calibri"/>
          <w:color w:val="000000"/>
          <w:sz w:val="24"/>
        </w:rPr>
      </w:pPr>
    </w:p>
    <w:p w14:paraId="446EB9E3" w14:textId="77777777" w:rsidR="00184297" w:rsidRPr="00184297" w:rsidRDefault="00184297" w:rsidP="00184297">
      <w:pPr>
        <w:spacing w:after="0" w:line="240" w:lineRule="auto"/>
        <w:rPr>
          <w:rFonts w:ascii="Calibri" w:eastAsia="Calibri" w:hAnsi="Calibri" w:cs="Calibri"/>
          <w:color w:val="000000"/>
          <w:sz w:val="24"/>
        </w:rPr>
      </w:pPr>
      <w:r w:rsidRPr="00184297">
        <w:rPr>
          <w:rFonts w:ascii="Calibri" w:eastAsia="Calibri" w:hAnsi="Calibri" w:cs="Calibri"/>
          <w:color w:val="000000"/>
          <w:sz w:val="24"/>
        </w:rPr>
        <w:t>Students may complete the program either full-time (in a minimum of 24 months) or part-time. The degree is entirely campus-based.</w:t>
      </w:r>
    </w:p>
    <w:p w14:paraId="66DE11CE" w14:textId="77777777" w:rsidR="00184297" w:rsidRPr="00184297" w:rsidRDefault="00184297" w:rsidP="00184297">
      <w:pPr>
        <w:spacing w:after="0" w:line="240" w:lineRule="auto"/>
        <w:rPr>
          <w:rFonts w:ascii="Calibri" w:eastAsia="Calibri" w:hAnsi="Calibri" w:cs="Calibri"/>
          <w:color w:val="000000"/>
          <w:sz w:val="24"/>
        </w:rPr>
      </w:pPr>
    </w:p>
    <w:p w14:paraId="34E9868F" w14:textId="60C8CF9D" w:rsidR="007868EF" w:rsidRDefault="00184297" w:rsidP="00184297">
      <w:pPr>
        <w:spacing w:after="0" w:line="240" w:lineRule="auto"/>
        <w:rPr>
          <w:rFonts w:ascii="Calibri" w:eastAsia="Calibri" w:hAnsi="Calibri" w:cs="Calibri"/>
          <w:color w:val="000000"/>
          <w:sz w:val="24"/>
        </w:rPr>
      </w:pPr>
      <w:r w:rsidRPr="00184297">
        <w:rPr>
          <w:rFonts w:ascii="Calibri" w:eastAsia="Calibri" w:hAnsi="Calibri" w:cs="Calibri"/>
          <w:color w:val="000000"/>
          <w:sz w:val="24"/>
        </w:rPr>
        <w:t>The program’s website is</w:t>
      </w:r>
      <w:r>
        <w:rPr>
          <w:rFonts w:ascii="Calibri" w:eastAsia="Calibri" w:hAnsi="Calibri" w:cs="Calibri"/>
          <w:color w:val="000000"/>
          <w:sz w:val="24"/>
        </w:rPr>
        <w:t xml:space="preserve"> </w:t>
      </w:r>
      <w:hyperlink r:id="rId8" w:history="1">
        <w:r w:rsidRPr="001921D8">
          <w:rPr>
            <w:rStyle w:val="Hyperlink"/>
            <w:rFonts w:ascii="Calibri" w:eastAsia="Calibri" w:hAnsi="Calibri" w:cs="Calibri"/>
            <w:sz w:val="24"/>
          </w:rPr>
          <w:t>https://laurentian.ca/program/humanities</w:t>
        </w:r>
      </w:hyperlink>
      <w:r>
        <w:rPr>
          <w:rFonts w:ascii="Calibri" w:eastAsia="Calibri" w:hAnsi="Calibri" w:cs="Calibri"/>
          <w:color w:val="000000"/>
          <w:sz w:val="24"/>
        </w:rPr>
        <w:t xml:space="preserve">. </w:t>
      </w:r>
    </w:p>
    <w:p w14:paraId="7DDBDA96" w14:textId="662C21FB" w:rsidR="00636004" w:rsidRDefault="00636004">
      <w:pPr>
        <w:spacing w:after="0" w:line="240" w:lineRule="auto"/>
        <w:rPr>
          <w:rFonts w:ascii="Calibri" w:eastAsia="Calibri" w:hAnsi="Calibri" w:cs="Calibri"/>
          <w:color w:val="000000"/>
          <w:sz w:val="24"/>
        </w:rPr>
      </w:pPr>
    </w:p>
    <w:p w14:paraId="462074FF" w14:textId="19B04E1E" w:rsidR="00F23067" w:rsidRDefault="0059608F">
      <w:pPr>
        <w:spacing w:after="0" w:line="240" w:lineRule="auto"/>
        <w:rPr>
          <w:rFonts w:ascii="Calibri" w:eastAsia="Calibri" w:hAnsi="Calibri" w:cs="Calibri"/>
          <w:b/>
          <w:color w:val="000000"/>
          <w:sz w:val="24"/>
        </w:rPr>
      </w:pPr>
      <w:r>
        <w:rPr>
          <w:rFonts w:ascii="Calibri" w:eastAsia="Calibri" w:hAnsi="Calibri" w:cs="Calibri"/>
          <w:b/>
          <w:color w:val="000000"/>
          <w:sz w:val="24"/>
        </w:rPr>
        <w:t>IQAP Review</w:t>
      </w:r>
    </w:p>
    <w:p w14:paraId="0F63FB19" w14:textId="77777777" w:rsidR="00F23067" w:rsidRPr="00F23067" w:rsidRDefault="00F23067">
      <w:pPr>
        <w:spacing w:after="0" w:line="240" w:lineRule="auto"/>
        <w:rPr>
          <w:rFonts w:ascii="Calibri" w:eastAsia="Calibri" w:hAnsi="Calibri" w:cs="Calibri"/>
          <w:b/>
          <w:color w:val="000000"/>
          <w:sz w:val="24"/>
        </w:rPr>
      </w:pPr>
    </w:p>
    <w:p w14:paraId="765DA6FF" w14:textId="140E64D7" w:rsidR="008C60BA" w:rsidRDefault="004F540F">
      <w:pPr>
        <w:spacing w:after="0" w:line="240" w:lineRule="auto"/>
        <w:rPr>
          <w:rFonts w:ascii="Calibri" w:eastAsia="Calibri" w:hAnsi="Calibri" w:cs="Calibri"/>
          <w:color w:val="000000"/>
          <w:sz w:val="24"/>
        </w:rPr>
      </w:pPr>
      <w:r>
        <w:rPr>
          <w:rFonts w:ascii="Calibri" w:eastAsia="Calibri" w:hAnsi="Calibri" w:cs="Calibri"/>
          <w:color w:val="000000"/>
          <w:sz w:val="24"/>
        </w:rPr>
        <w:t>In</w:t>
      </w:r>
      <w:r w:rsidRPr="004F540F">
        <w:rPr>
          <w:rFonts w:ascii="Calibri" w:eastAsia="Calibri" w:hAnsi="Calibri" w:cs="Calibri"/>
          <w:sz w:val="24"/>
        </w:rPr>
        <w:t xml:space="preserve"> the</w:t>
      </w:r>
      <w:r w:rsidR="00810F40" w:rsidRPr="004F540F">
        <w:rPr>
          <w:rFonts w:ascii="Calibri" w:eastAsia="Calibri" w:hAnsi="Calibri" w:cs="Calibri"/>
          <w:sz w:val="24"/>
        </w:rPr>
        <w:t xml:space="preserve"> fall </w:t>
      </w:r>
      <w:r w:rsidRPr="004F540F">
        <w:rPr>
          <w:rFonts w:ascii="Calibri" w:eastAsia="Calibri" w:hAnsi="Calibri" w:cs="Calibri"/>
          <w:sz w:val="24"/>
        </w:rPr>
        <w:t>of 2017</w:t>
      </w:r>
      <w:r w:rsidR="004E251B">
        <w:rPr>
          <w:rFonts w:ascii="Calibri" w:eastAsia="Calibri" w:hAnsi="Calibri" w:cs="Calibri"/>
          <w:color w:val="000000"/>
          <w:sz w:val="24"/>
        </w:rPr>
        <w:t xml:space="preserve">, the program </w:t>
      </w:r>
      <w:r w:rsidR="00A44895">
        <w:rPr>
          <w:rFonts w:ascii="Calibri" w:eastAsia="Calibri" w:hAnsi="Calibri" w:cs="Calibri"/>
          <w:sz w:val="24"/>
        </w:rPr>
        <w:t>submitted its self-study to the</w:t>
      </w:r>
      <w:r w:rsidR="00A44895">
        <w:rPr>
          <w:rFonts w:ascii="Calibri" w:eastAsia="Calibri" w:hAnsi="Calibri" w:cs="Calibri"/>
          <w:color w:val="000000"/>
          <w:sz w:val="24"/>
        </w:rPr>
        <w:t xml:space="preserve"> Office of Vice-President Academic and Provost of Laurentian University. </w:t>
      </w:r>
    </w:p>
    <w:p w14:paraId="01DC843E" w14:textId="77777777" w:rsidR="008C60BA" w:rsidRDefault="008C60BA">
      <w:pPr>
        <w:spacing w:after="0" w:line="240" w:lineRule="auto"/>
        <w:rPr>
          <w:rFonts w:ascii="Calibri" w:eastAsia="Calibri" w:hAnsi="Calibri" w:cs="Calibri"/>
          <w:color w:val="000000"/>
          <w:sz w:val="24"/>
        </w:rPr>
      </w:pPr>
    </w:p>
    <w:p w14:paraId="03C9FEE4" w14:textId="02E93D85" w:rsidR="005D6637" w:rsidRDefault="00A4489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Part 1 of the self-study presented an overview of the program and then reviewed the </w:t>
      </w:r>
      <w:r w:rsidR="008C60BA">
        <w:rPr>
          <w:rFonts w:ascii="Calibri" w:eastAsia="Calibri" w:hAnsi="Calibri" w:cs="Calibri"/>
          <w:color w:val="000000"/>
          <w:sz w:val="24"/>
        </w:rPr>
        <w:t>program’s self-</w:t>
      </w:r>
      <w:r>
        <w:rPr>
          <w:rFonts w:ascii="Calibri" w:eastAsia="Calibri" w:hAnsi="Calibri" w:cs="Calibri"/>
          <w:color w:val="000000"/>
          <w:sz w:val="24"/>
        </w:rPr>
        <w:t>perception of the faculty, physical resources, students, program regulations</w:t>
      </w:r>
      <w:r w:rsidR="008C60BA">
        <w:rPr>
          <w:rFonts w:ascii="Calibri" w:eastAsia="Calibri" w:hAnsi="Calibri" w:cs="Calibri"/>
          <w:color w:val="000000"/>
          <w:sz w:val="24"/>
        </w:rPr>
        <w:t>, and how the program harmonized with the strategic goals and mission of the University</w:t>
      </w:r>
      <w:r w:rsidR="00852697">
        <w:rPr>
          <w:rFonts w:ascii="Calibri" w:eastAsia="Calibri" w:hAnsi="Calibri" w:cs="Calibri"/>
          <w:color w:val="000000"/>
          <w:sz w:val="24"/>
        </w:rPr>
        <w:t>.</w:t>
      </w:r>
      <w:r>
        <w:rPr>
          <w:rFonts w:ascii="Calibri" w:eastAsia="Calibri" w:hAnsi="Calibri" w:cs="Calibri"/>
          <w:color w:val="000000"/>
          <w:sz w:val="24"/>
        </w:rPr>
        <w:t xml:space="preserve"> </w:t>
      </w:r>
      <w:r w:rsidR="00A23335">
        <w:rPr>
          <w:rFonts w:ascii="Calibri" w:eastAsia="Calibri" w:hAnsi="Calibri" w:cs="Calibri"/>
          <w:color w:val="000000"/>
          <w:sz w:val="24"/>
        </w:rPr>
        <w:t xml:space="preserve"> It concluded with an overall assessment of the program’s</w:t>
      </w:r>
      <w:r>
        <w:rPr>
          <w:rFonts w:ascii="Calibri" w:eastAsia="Calibri" w:hAnsi="Calibri" w:cs="Calibri"/>
          <w:color w:val="000000"/>
          <w:sz w:val="24"/>
        </w:rPr>
        <w:t xml:space="preserve"> </w:t>
      </w:r>
      <w:r w:rsidR="00A23335">
        <w:rPr>
          <w:rFonts w:ascii="Calibri" w:eastAsia="Calibri" w:hAnsi="Calibri" w:cs="Calibri"/>
          <w:color w:val="000000"/>
          <w:sz w:val="24"/>
        </w:rPr>
        <w:t>and weaknesses. There w</w:t>
      </w:r>
      <w:r w:rsidR="0008540A">
        <w:rPr>
          <w:rFonts w:ascii="Calibri" w:eastAsia="Calibri" w:hAnsi="Calibri" w:cs="Calibri"/>
          <w:color w:val="000000"/>
          <w:sz w:val="24"/>
        </w:rPr>
        <w:t>ere</w:t>
      </w:r>
      <w:r w:rsidR="00A23335">
        <w:rPr>
          <w:rFonts w:ascii="Calibri" w:eastAsia="Calibri" w:hAnsi="Calibri" w:cs="Calibri"/>
          <w:color w:val="000000"/>
          <w:sz w:val="24"/>
        </w:rPr>
        <w:t xml:space="preserve"> also </w:t>
      </w:r>
      <w:r w:rsidR="00197B6D">
        <w:rPr>
          <w:rFonts w:ascii="Calibri" w:eastAsia="Calibri" w:hAnsi="Calibri" w:cs="Calibri"/>
          <w:color w:val="000000"/>
          <w:sz w:val="24"/>
        </w:rPr>
        <w:t>five Appendices:</w:t>
      </w:r>
      <w:r w:rsidR="0008540A">
        <w:rPr>
          <w:rFonts w:ascii="Calibri" w:eastAsia="Calibri" w:hAnsi="Calibri" w:cs="Calibri"/>
          <w:color w:val="000000"/>
          <w:sz w:val="24"/>
        </w:rPr>
        <w:t xml:space="preserve"> A: Thesis Protocols; B: Library Resources; C: 2014 Restructuring Report; D: Course Outlines and E: Statistical Summaries of Student Course Evaluations.</w:t>
      </w:r>
      <w:r w:rsidR="00A23335">
        <w:rPr>
          <w:rFonts w:ascii="Calibri" w:eastAsia="Calibri" w:hAnsi="Calibri" w:cs="Calibri"/>
          <w:color w:val="000000"/>
          <w:sz w:val="24"/>
        </w:rPr>
        <w:t xml:space="preserve">  </w:t>
      </w:r>
      <w:r>
        <w:rPr>
          <w:rFonts w:ascii="Calibri" w:eastAsia="Calibri" w:hAnsi="Calibri" w:cs="Calibri"/>
          <w:color w:val="000000"/>
          <w:sz w:val="24"/>
        </w:rPr>
        <w:t>Part 2 of the self-study contained the curriculum vitae of the full-</w:t>
      </w:r>
      <w:r w:rsidR="00E84697">
        <w:rPr>
          <w:rFonts w:ascii="Calibri" w:eastAsia="Calibri" w:hAnsi="Calibri" w:cs="Calibri"/>
          <w:color w:val="000000"/>
          <w:sz w:val="24"/>
        </w:rPr>
        <w:t>time faculty in the program</w:t>
      </w:r>
      <w:r w:rsidR="00197B6D">
        <w:rPr>
          <w:rFonts w:ascii="Calibri" w:eastAsia="Calibri" w:hAnsi="Calibri" w:cs="Calibri"/>
          <w:color w:val="000000"/>
          <w:sz w:val="24"/>
        </w:rPr>
        <w:t>.</w:t>
      </w:r>
    </w:p>
    <w:p w14:paraId="7744256D" w14:textId="77777777" w:rsidR="005D6637" w:rsidRDefault="005D6637">
      <w:pPr>
        <w:spacing w:after="0" w:line="240" w:lineRule="auto"/>
        <w:rPr>
          <w:rFonts w:ascii="Calibri" w:eastAsia="Calibri" w:hAnsi="Calibri" w:cs="Calibri"/>
          <w:color w:val="000000"/>
          <w:sz w:val="24"/>
        </w:rPr>
      </w:pPr>
    </w:p>
    <w:p w14:paraId="0C5CCB11" w14:textId="216DB29D" w:rsidR="00A7617F" w:rsidRDefault="00A44895" w:rsidP="0038019F">
      <w:pPr>
        <w:spacing w:after="0" w:line="240" w:lineRule="auto"/>
        <w:rPr>
          <w:rFonts w:ascii="Calibri" w:eastAsia="Calibri" w:hAnsi="Calibri" w:cs="Calibri"/>
          <w:color w:val="000000"/>
          <w:sz w:val="24"/>
        </w:rPr>
      </w:pPr>
      <w:r>
        <w:rPr>
          <w:rFonts w:ascii="Calibri" w:eastAsia="Calibri" w:hAnsi="Calibri" w:cs="Calibri"/>
          <w:color w:val="000000"/>
          <w:sz w:val="24"/>
        </w:rPr>
        <w:t>On</w:t>
      </w:r>
      <w:r w:rsidR="004E4144">
        <w:rPr>
          <w:rFonts w:ascii="Calibri" w:eastAsia="Calibri" w:hAnsi="Calibri" w:cs="Calibri"/>
          <w:color w:val="000000"/>
          <w:sz w:val="24"/>
        </w:rPr>
        <w:t xml:space="preserve"> 28-29 2018, </w:t>
      </w:r>
      <w:r w:rsidR="0001132C">
        <w:rPr>
          <w:rFonts w:ascii="Calibri" w:eastAsia="Calibri" w:hAnsi="Calibri" w:cs="Calibri"/>
          <w:color w:val="000000"/>
          <w:sz w:val="24"/>
        </w:rPr>
        <w:t xml:space="preserve">after reviewing the self-study, </w:t>
      </w:r>
      <w:r>
        <w:rPr>
          <w:rFonts w:ascii="Calibri" w:eastAsia="Calibri" w:hAnsi="Calibri" w:cs="Calibri"/>
          <w:color w:val="000000"/>
          <w:sz w:val="24"/>
        </w:rPr>
        <w:t>the Review Team conducted a site visit</w:t>
      </w:r>
      <w:r w:rsidR="00A23335">
        <w:rPr>
          <w:rFonts w:ascii="Calibri" w:eastAsia="Calibri" w:hAnsi="Calibri" w:cs="Calibri"/>
          <w:color w:val="000000"/>
          <w:sz w:val="24"/>
        </w:rPr>
        <w:t xml:space="preserve">.  </w:t>
      </w:r>
      <w:r w:rsidR="000002A0">
        <w:rPr>
          <w:rFonts w:ascii="Calibri" w:eastAsia="Calibri" w:hAnsi="Calibri" w:cs="Calibri"/>
          <w:color w:val="000000"/>
          <w:sz w:val="24"/>
        </w:rPr>
        <w:t xml:space="preserve">The </w:t>
      </w:r>
      <w:r w:rsidR="0038019F">
        <w:rPr>
          <w:rFonts w:ascii="Calibri" w:eastAsia="Calibri" w:hAnsi="Calibri" w:cs="Calibri"/>
          <w:color w:val="000000"/>
          <w:sz w:val="24"/>
        </w:rPr>
        <w:t xml:space="preserve">first external was </w:t>
      </w:r>
      <w:r w:rsidR="007868EF">
        <w:rPr>
          <w:rFonts w:ascii="Calibri" w:eastAsia="Calibri" w:hAnsi="Calibri" w:cs="Calibri"/>
          <w:color w:val="000000"/>
          <w:sz w:val="24"/>
        </w:rPr>
        <w:t xml:space="preserve"> </w:t>
      </w:r>
      <w:hyperlink r:id="rId9" w:history="1">
        <w:r w:rsidR="0008540A" w:rsidRPr="0038019F">
          <w:rPr>
            <w:rStyle w:val="Hyperlink"/>
            <w:rFonts w:ascii="Calibri" w:eastAsia="Calibri" w:hAnsi="Calibri" w:cs="Calibri"/>
            <w:sz w:val="24"/>
          </w:rPr>
          <w:t>Dr. David Watt</w:t>
        </w:r>
      </w:hyperlink>
      <w:r w:rsidR="0038019F">
        <w:rPr>
          <w:rFonts w:ascii="Calibri" w:eastAsia="Calibri" w:hAnsi="Calibri" w:cs="Calibri"/>
          <w:color w:val="000000"/>
          <w:sz w:val="24"/>
        </w:rPr>
        <w:t xml:space="preserve">, Associate Professor and at the time,  </w:t>
      </w:r>
      <w:r w:rsidR="0038019F" w:rsidRPr="0038019F">
        <w:rPr>
          <w:rFonts w:ascii="Calibri" w:eastAsia="Calibri" w:hAnsi="Calibri" w:cs="Calibri"/>
          <w:color w:val="000000"/>
          <w:sz w:val="24"/>
        </w:rPr>
        <w:t xml:space="preserve">Director, University of </w:t>
      </w:r>
      <w:r w:rsidR="0038019F" w:rsidRPr="0038019F">
        <w:rPr>
          <w:rFonts w:ascii="Calibri" w:eastAsia="Calibri" w:hAnsi="Calibri" w:cs="Calibri"/>
          <w:color w:val="000000"/>
          <w:sz w:val="24"/>
        </w:rPr>
        <w:lastRenderedPageBreak/>
        <w:t xml:space="preserve">Manitoba </w:t>
      </w:r>
      <w:hyperlink r:id="rId10" w:history="1">
        <w:r w:rsidR="0038019F" w:rsidRPr="0038019F">
          <w:rPr>
            <w:rStyle w:val="Hyperlink"/>
            <w:rFonts w:ascii="Calibri" w:eastAsia="Calibri" w:hAnsi="Calibri" w:cs="Calibri"/>
            <w:sz w:val="24"/>
          </w:rPr>
          <w:t>Institute for the Humanities</w:t>
        </w:r>
      </w:hyperlink>
      <w:r w:rsidR="0038019F">
        <w:rPr>
          <w:rFonts w:ascii="Calibri" w:eastAsia="Calibri" w:hAnsi="Calibri" w:cs="Calibri"/>
          <w:color w:val="000000"/>
          <w:sz w:val="24"/>
        </w:rPr>
        <w:t xml:space="preserve">. The second external was </w:t>
      </w:r>
      <w:hyperlink r:id="rId11" w:history="1">
        <w:r w:rsidR="0038019F" w:rsidRPr="0038019F">
          <w:rPr>
            <w:rStyle w:val="Hyperlink"/>
            <w:rFonts w:ascii="Calibri" w:eastAsia="Calibri" w:hAnsi="Calibri" w:cs="Calibri"/>
            <w:sz w:val="24"/>
          </w:rPr>
          <w:t>Dr. Frances Garrett,</w:t>
        </w:r>
      </w:hyperlink>
      <w:r w:rsidR="0038019F">
        <w:rPr>
          <w:rFonts w:ascii="Calibri" w:eastAsia="Calibri" w:hAnsi="Calibri" w:cs="Calibri"/>
          <w:color w:val="000000"/>
          <w:sz w:val="24"/>
        </w:rPr>
        <w:t xml:space="preserve"> </w:t>
      </w:r>
      <w:r w:rsidR="0038019F" w:rsidRPr="0038019F">
        <w:rPr>
          <w:rFonts w:ascii="Calibri" w:eastAsia="Calibri" w:hAnsi="Calibri" w:cs="Calibri"/>
          <w:color w:val="000000"/>
          <w:sz w:val="24"/>
        </w:rPr>
        <w:t>Department for the Study of Religion</w:t>
      </w:r>
      <w:r w:rsidR="0038019F">
        <w:rPr>
          <w:rFonts w:ascii="Calibri" w:eastAsia="Calibri" w:hAnsi="Calibri" w:cs="Calibri"/>
          <w:color w:val="000000"/>
          <w:sz w:val="24"/>
        </w:rPr>
        <w:t xml:space="preserve">, University of Toronto. </w:t>
      </w:r>
      <w:r w:rsidR="0038019F" w:rsidRPr="0038019F">
        <w:rPr>
          <w:rFonts w:ascii="Calibri" w:eastAsia="Calibri" w:hAnsi="Calibri" w:cs="Calibri"/>
          <w:color w:val="000000"/>
          <w:sz w:val="24"/>
        </w:rPr>
        <w:t xml:space="preserve">  </w:t>
      </w:r>
      <w:r w:rsidR="0038019F">
        <w:rPr>
          <w:rFonts w:ascii="Calibri" w:eastAsia="Calibri" w:hAnsi="Calibri" w:cs="Calibri"/>
          <w:color w:val="000000"/>
          <w:sz w:val="24"/>
        </w:rPr>
        <w:t>I</w:t>
      </w:r>
      <w:r w:rsidR="00A23335">
        <w:rPr>
          <w:rFonts w:ascii="Calibri" w:eastAsia="Calibri" w:hAnsi="Calibri" w:cs="Calibri"/>
          <w:color w:val="000000"/>
          <w:sz w:val="24"/>
        </w:rPr>
        <w:t xml:space="preserve">n </w:t>
      </w:r>
      <w:r w:rsidR="009E0F82">
        <w:rPr>
          <w:rFonts w:ascii="Calibri" w:eastAsia="Calibri" w:hAnsi="Calibri" w:cs="Calibri"/>
          <w:color w:val="000000"/>
          <w:sz w:val="24"/>
        </w:rPr>
        <w:t>addition,</w:t>
      </w:r>
      <w:r w:rsidR="00A23335">
        <w:rPr>
          <w:rFonts w:ascii="Calibri" w:eastAsia="Calibri" w:hAnsi="Calibri" w:cs="Calibri"/>
          <w:color w:val="000000"/>
          <w:sz w:val="24"/>
        </w:rPr>
        <w:t xml:space="preserve"> </w:t>
      </w:r>
      <w:r w:rsidR="00343D50">
        <w:rPr>
          <w:rFonts w:ascii="Calibri" w:eastAsia="Calibri" w:hAnsi="Calibri" w:cs="Calibri"/>
          <w:color w:val="000000"/>
          <w:sz w:val="24"/>
        </w:rPr>
        <w:t xml:space="preserve">as per IQAP procedures, </w:t>
      </w:r>
      <w:r w:rsidR="00A23335">
        <w:rPr>
          <w:rFonts w:ascii="Calibri" w:eastAsia="Calibri" w:hAnsi="Calibri" w:cs="Calibri"/>
          <w:color w:val="000000"/>
          <w:sz w:val="24"/>
        </w:rPr>
        <w:t xml:space="preserve">the team </w:t>
      </w:r>
      <w:r w:rsidR="00343D50">
        <w:rPr>
          <w:rFonts w:ascii="Calibri" w:eastAsia="Calibri" w:hAnsi="Calibri" w:cs="Calibri"/>
          <w:color w:val="000000"/>
          <w:sz w:val="24"/>
        </w:rPr>
        <w:t xml:space="preserve">also </w:t>
      </w:r>
      <w:r w:rsidR="00A23335">
        <w:rPr>
          <w:rFonts w:ascii="Calibri" w:eastAsia="Calibri" w:hAnsi="Calibri" w:cs="Calibri"/>
          <w:color w:val="000000"/>
          <w:sz w:val="24"/>
        </w:rPr>
        <w:t xml:space="preserve">consisted of two Laurentian </w:t>
      </w:r>
      <w:r w:rsidR="00343D50">
        <w:rPr>
          <w:rFonts w:ascii="Calibri" w:eastAsia="Calibri" w:hAnsi="Calibri" w:cs="Calibri"/>
          <w:color w:val="000000"/>
          <w:sz w:val="24"/>
        </w:rPr>
        <w:t>professors, Dr.</w:t>
      </w:r>
      <w:r w:rsidR="0038019F">
        <w:rPr>
          <w:rFonts w:ascii="Calibri" w:eastAsia="Calibri" w:hAnsi="Calibri" w:cs="Calibri"/>
          <w:color w:val="000000"/>
          <w:sz w:val="24"/>
        </w:rPr>
        <w:t xml:space="preserve"> Todd Webb </w:t>
      </w:r>
      <w:r w:rsidR="00A23335">
        <w:rPr>
          <w:rFonts w:ascii="Calibri" w:eastAsia="Calibri" w:hAnsi="Calibri" w:cs="Calibri"/>
          <w:color w:val="000000"/>
          <w:sz w:val="24"/>
        </w:rPr>
        <w:t>from within the faculty</w:t>
      </w:r>
      <w:r w:rsidR="00343D50">
        <w:rPr>
          <w:rFonts w:ascii="Calibri" w:eastAsia="Calibri" w:hAnsi="Calibri" w:cs="Calibri"/>
          <w:color w:val="000000"/>
          <w:sz w:val="24"/>
        </w:rPr>
        <w:t xml:space="preserve"> (Arts)</w:t>
      </w:r>
      <w:r w:rsidR="00A23335">
        <w:rPr>
          <w:rFonts w:ascii="Calibri" w:eastAsia="Calibri" w:hAnsi="Calibri" w:cs="Calibri"/>
          <w:color w:val="000000"/>
          <w:sz w:val="24"/>
        </w:rPr>
        <w:t xml:space="preserve"> and </w:t>
      </w:r>
      <w:r w:rsidR="00343D50">
        <w:rPr>
          <w:rFonts w:ascii="Calibri" w:eastAsia="Calibri" w:hAnsi="Calibri" w:cs="Calibri"/>
          <w:color w:val="000000"/>
          <w:sz w:val="24"/>
        </w:rPr>
        <w:t xml:space="preserve">Dr. Ann </w:t>
      </w:r>
      <w:r w:rsidR="00343D50" w:rsidRPr="00343D50">
        <w:rPr>
          <w:rFonts w:ascii="Calibri" w:eastAsia="Calibri" w:hAnsi="Calibri" w:cs="Calibri"/>
          <w:color w:val="000000"/>
          <w:sz w:val="24"/>
        </w:rPr>
        <w:t xml:space="preserve">Dr. Ann Pegoraro </w:t>
      </w:r>
      <w:r w:rsidR="00A23335">
        <w:rPr>
          <w:rFonts w:ascii="Calibri" w:eastAsia="Calibri" w:hAnsi="Calibri" w:cs="Calibri"/>
          <w:color w:val="000000"/>
          <w:sz w:val="24"/>
        </w:rPr>
        <w:t xml:space="preserve">from </w:t>
      </w:r>
      <w:r w:rsidR="00343D50">
        <w:rPr>
          <w:rFonts w:ascii="Calibri" w:eastAsia="Calibri" w:hAnsi="Calibri" w:cs="Calibri"/>
          <w:color w:val="000000"/>
          <w:sz w:val="24"/>
        </w:rPr>
        <w:t xml:space="preserve">outside the </w:t>
      </w:r>
      <w:r w:rsidR="00A23335">
        <w:rPr>
          <w:rFonts w:ascii="Calibri" w:eastAsia="Calibri" w:hAnsi="Calibri" w:cs="Calibri"/>
          <w:color w:val="000000"/>
          <w:sz w:val="24"/>
        </w:rPr>
        <w:t>Faculty</w:t>
      </w:r>
      <w:r w:rsidR="00343D50">
        <w:rPr>
          <w:rFonts w:ascii="Calibri" w:eastAsia="Calibri" w:hAnsi="Calibri" w:cs="Calibri"/>
          <w:color w:val="000000"/>
          <w:sz w:val="24"/>
        </w:rPr>
        <w:t xml:space="preserve"> (Health)</w:t>
      </w:r>
      <w:r w:rsidR="00A23335">
        <w:rPr>
          <w:rFonts w:ascii="Calibri" w:eastAsia="Calibri" w:hAnsi="Calibri" w:cs="Calibri"/>
          <w:color w:val="000000"/>
          <w:sz w:val="24"/>
        </w:rPr>
        <w:t>.  Finally, there were two students in the program,</w:t>
      </w:r>
      <w:r w:rsidR="00A23335" w:rsidRPr="00A23335">
        <w:rPr>
          <w:rFonts w:ascii="Calibri" w:eastAsia="Calibri" w:hAnsi="Calibri" w:cs="Calibri"/>
          <w:color w:val="000000"/>
          <w:sz w:val="24"/>
        </w:rPr>
        <w:t xml:space="preserve"> </w:t>
      </w:r>
      <w:r w:rsidR="00343D50" w:rsidRPr="00343D50">
        <w:rPr>
          <w:rFonts w:ascii="Calibri" w:eastAsia="Calibri" w:hAnsi="Calibri" w:cs="Calibri"/>
          <w:color w:val="000000"/>
          <w:sz w:val="24"/>
        </w:rPr>
        <w:t>Caitlin Heppner</w:t>
      </w:r>
      <w:r w:rsidR="00343D50">
        <w:rPr>
          <w:rFonts w:ascii="Calibri" w:eastAsia="Calibri" w:hAnsi="Calibri" w:cs="Calibri"/>
          <w:color w:val="000000"/>
          <w:sz w:val="24"/>
        </w:rPr>
        <w:t xml:space="preserve"> and </w:t>
      </w:r>
      <w:r w:rsidR="00343D50" w:rsidRPr="00343D50">
        <w:rPr>
          <w:rFonts w:ascii="Calibri" w:eastAsia="Calibri" w:hAnsi="Calibri" w:cs="Calibri"/>
          <w:color w:val="000000"/>
          <w:sz w:val="24"/>
        </w:rPr>
        <w:t>Carmen-Solange Bertrand</w:t>
      </w:r>
      <w:r w:rsidR="00343D50">
        <w:rPr>
          <w:rFonts w:ascii="Calibri" w:eastAsia="Calibri" w:hAnsi="Calibri" w:cs="Calibri"/>
          <w:color w:val="000000"/>
          <w:sz w:val="24"/>
        </w:rPr>
        <w:t>.</w:t>
      </w:r>
    </w:p>
    <w:p w14:paraId="5EE6F4E9" w14:textId="77777777" w:rsidR="005D6637" w:rsidRDefault="005D6637">
      <w:pPr>
        <w:spacing w:after="0" w:line="240" w:lineRule="auto"/>
        <w:rPr>
          <w:rFonts w:ascii="Calibri" w:eastAsia="Calibri" w:hAnsi="Calibri" w:cs="Calibri"/>
          <w:color w:val="000000"/>
          <w:sz w:val="24"/>
        </w:rPr>
      </w:pPr>
    </w:p>
    <w:p w14:paraId="786F039F" w14:textId="217F3CDC" w:rsidR="0059608F" w:rsidRDefault="004724E0" w:rsidP="00343E9E">
      <w:pPr>
        <w:pStyle w:val="NoSpacing"/>
        <w:tabs>
          <w:tab w:val="left" w:pos="0"/>
          <w:tab w:val="left" w:pos="1800"/>
        </w:tabs>
        <w:rPr>
          <w:rFonts w:ascii="Calibri" w:eastAsia="Calibri" w:hAnsi="Calibri" w:cs="Calibri"/>
          <w:color w:val="000000"/>
          <w:sz w:val="24"/>
        </w:rPr>
      </w:pPr>
      <w:r>
        <w:rPr>
          <w:rFonts w:ascii="Calibri" w:eastAsia="Calibri" w:hAnsi="Calibri" w:cs="Calibri"/>
          <w:color w:val="000000"/>
          <w:sz w:val="24"/>
        </w:rPr>
        <w:t>The site visit was thorough</w:t>
      </w:r>
      <w:r w:rsidR="00AF2009">
        <w:rPr>
          <w:rFonts w:ascii="Calibri" w:eastAsia="Calibri" w:hAnsi="Calibri" w:cs="Calibri"/>
          <w:color w:val="000000"/>
          <w:sz w:val="24"/>
        </w:rPr>
        <w:t xml:space="preserve"> and included </w:t>
      </w:r>
      <w:r w:rsidR="00A4608E" w:rsidRPr="00A4608E">
        <w:rPr>
          <w:rFonts w:ascii="Calibri" w:eastAsia="Calibri" w:hAnsi="Calibri" w:cs="Calibri"/>
          <w:color w:val="000000"/>
          <w:sz w:val="24"/>
        </w:rPr>
        <w:t>the</w:t>
      </w:r>
      <w:r w:rsidR="000255A1">
        <w:rPr>
          <w:rFonts w:ascii="Calibri" w:eastAsia="Calibri" w:hAnsi="Calibri" w:cs="Calibri"/>
          <w:color w:val="000000"/>
          <w:sz w:val="24"/>
        </w:rPr>
        <w:t xml:space="preserve"> following </w:t>
      </w:r>
      <w:r w:rsidR="00A4608E" w:rsidRPr="00A4608E">
        <w:rPr>
          <w:rFonts w:ascii="Calibri" w:eastAsia="Calibri" w:hAnsi="Calibri" w:cs="Calibri"/>
          <w:color w:val="000000"/>
          <w:sz w:val="24"/>
        </w:rPr>
        <w:t xml:space="preserve"> facilities</w:t>
      </w:r>
      <w:r w:rsidR="000255A1">
        <w:rPr>
          <w:rFonts w:ascii="Calibri" w:eastAsia="Calibri" w:hAnsi="Calibri" w:cs="Calibri"/>
          <w:color w:val="000000"/>
          <w:sz w:val="24"/>
        </w:rPr>
        <w:t xml:space="preserve">: </w:t>
      </w:r>
      <w:r w:rsidR="000255A1" w:rsidRPr="000255A1">
        <w:rPr>
          <w:rFonts w:ascii="Calibri" w:eastAsia="Calibri" w:hAnsi="Calibri" w:cs="Calibri"/>
          <w:color w:val="000000"/>
          <w:sz w:val="24"/>
        </w:rPr>
        <w:t>Humanities Room (L-733, Parker Building)</w:t>
      </w:r>
      <w:r w:rsidR="000255A1">
        <w:rPr>
          <w:rFonts w:ascii="Calibri" w:eastAsia="Calibri" w:hAnsi="Calibri" w:cs="Calibri"/>
          <w:color w:val="000000"/>
          <w:sz w:val="24"/>
        </w:rPr>
        <w:t xml:space="preserve">; </w:t>
      </w:r>
      <w:r w:rsidR="000255A1" w:rsidRPr="000255A1">
        <w:rPr>
          <w:rFonts w:ascii="Calibri" w:eastAsia="Calibri" w:hAnsi="Calibri" w:cs="Calibri"/>
          <w:color w:val="000000"/>
          <w:sz w:val="24"/>
        </w:rPr>
        <w:t xml:space="preserve">Centre for Humanities Research and </w:t>
      </w:r>
      <w:r w:rsidR="00E90C11">
        <w:rPr>
          <w:rStyle w:val="FootnoteReference"/>
          <w:rFonts w:ascii="Calibri" w:eastAsia="Calibri" w:hAnsi="Calibri" w:cs="Calibri"/>
          <w:color w:val="000000"/>
          <w:sz w:val="24"/>
        </w:rPr>
        <w:footnoteReference w:id="2"/>
      </w:r>
      <w:r w:rsidR="000255A1" w:rsidRPr="000255A1">
        <w:rPr>
          <w:rFonts w:ascii="Calibri" w:eastAsia="Calibri" w:hAnsi="Calibri" w:cs="Calibri"/>
          <w:color w:val="000000"/>
          <w:sz w:val="24"/>
        </w:rPr>
        <w:t>Creativity (L-736, Parker Building)</w:t>
      </w:r>
      <w:r w:rsidR="000255A1">
        <w:rPr>
          <w:rFonts w:ascii="Calibri" w:eastAsia="Calibri" w:hAnsi="Calibri" w:cs="Calibri"/>
          <w:color w:val="000000"/>
          <w:sz w:val="24"/>
        </w:rPr>
        <w:t xml:space="preserve">; </w:t>
      </w:r>
      <w:r w:rsidR="000255A1" w:rsidRPr="000255A1">
        <w:rPr>
          <w:rFonts w:ascii="Calibri" w:eastAsia="Calibri" w:hAnsi="Calibri" w:cs="Calibri"/>
          <w:color w:val="000000"/>
          <w:sz w:val="24"/>
        </w:rPr>
        <w:t xml:space="preserve">         Director’s office (L-711, Parker Building)</w:t>
      </w:r>
      <w:r w:rsidR="000255A1">
        <w:rPr>
          <w:rFonts w:ascii="Calibri" w:eastAsia="Calibri" w:hAnsi="Calibri" w:cs="Calibri"/>
          <w:color w:val="000000"/>
          <w:sz w:val="24"/>
        </w:rPr>
        <w:t xml:space="preserve">; </w:t>
      </w:r>
      <w:r w:rsidR="000255A1" w:rsidRPr="000255A1">
        <w:rPr>
          <w:rFonts w:ascii="Calibri" w:eastAsia="Calibri" w:hAnsi="Calibri" w:cs="Calibri"/>
          <w:color w:val="000000"/>
          <w:sz w:val="24"/>
        </w:rPr>
        <w:t>Department of English Office (L-716, Parker Building)</w:t>
      </w:r>
      <w:r w:rsidR="000255A1">
        <w:rPr>
          <w:rFonts w:ascii="Calibri" w:eastAsia="Calibri" w:hAnsi="Calibri" w:cs="Calibri"/>
          <w:color w:val="000000"/>
          <w:sz w:val="24"/>
        </w:rPr>
        <w:t xml:space="preserve">; </w:t>
      </w:r>
      <w:r w:rsidR="000255A1" w:rsidRPr="000255A1">
        <w:rPr>
          <w:rFonts w:ascii="Calibri" w:eastAsia="Calibri" w:hAnsi="Calibri" w:cs="Calibri"/>
          <w:color w:val="000000"/>
          <w:sz w:val="24"/>
        </w:rPr>
        <w:t>Graduate student office (L-710, Parker Building)</w:t>
      </w:r>
      <w:r w:rsidR="000255A1">
        <w:rPr>
          <w:rFonts w:ascii="Calibri" w:eastAsia="Calibri" w:hAnsi="Calibri" w:cs="Calibri"/>
          <w:color w:val="000000"/>
          <w:sz w:val="24"/>
        </w:rPr>
        <w:t xml:space="preserve">; </w:t>
      </w:r>
      <w:r w:rsidR="000255A1" w:rsidRPr="000255A1">
        <w:rPr>
          <w:rFonts w:ascii="Calibri" w:eastAsia="Calibri" w:hAnsi="Calibri" w:cs="Calibri"/>
          <w:color w:val="000000"/>
          <w:sz w:val="24"/>
        </w:rPr>
        <w:t>Seminar Room (L-712, Parker Building)</w:t>
      </w:r>
      <w:r w:rsidR="000255A1">
        <w:rPr>
          <w:rFonts w:ascii="Calibri" w:eastAsia="Calibri" w:hAnsi="Calibri" w:cs="Calibri"/>
          <w:color w:val="000000"/>
          <w:sz w:val="24"/>
        </w:rPr>
        <w:t xml:space="preserve"> and finally the </w:t>
      </w:r>
      <w:r w:rsidR="000255A1" w:rsidRPr="000255A1">
        <w:rPr>
          <w:rFonts w:ascii="Calibri" w:eastAsia="Calibri" w:hAnsi="Calibri" w:cs="Calibri"/>
          <w:color w:val="000000"/>
          <w:sz w:val="24"/>
        </w:rPr>
        <w:t>J. N. Desmarais Library &amp; Archives</w:t>
      </w:r>
      <w:r w:rsidR="00343E9E">
        <w:rPr>
          <w:rFonts w:ascii="Calibri" w:eastAsia="Calibri" w:hAnsi="Calibri" w:cs="Calibri"/>
          <w:color w:val="000000"/>
          <w:sz w:val="24"/>
        </w:rPr>
        <w:t xml:space="preserve">. </w:t>
      </w:r>
    </w:p>
    <w:p w14:paraId="30FCCF34" w14:textId="77777777" w:rsidR="0059608F" w:rsidRDefault="0059608F" w:rsidP="00343E9E">
      <w:pPr>
        <w:pStyle w:val="NoSpacing"/>
        <w:tabs>
          <w:tab w:val="left" w:pos="0"/>
          <w:tab w:val="left" w:pos="1800"/>
        </w:tabs>
        <w:rPr>
          <w:rFonts w:ascii="Calibri" w:eastAsia="Calibri" w:hAnsi="Calibri" w:cs="Calibri"/>
          <w:color w:val="000000"/>
          <w:sz w:val="24"/>
        </w:rPr>
      </w:pPr>
    </w:p>
    <w:p w14:paraId="353ED308" w14:textId="79700E81" w:rsidR="00343E9E" w:rsidRPr="00F01B6D" w:rsidRDefault="007762D6" w:rsidP="00343E9E">
      <w:pPr>
        <w:pStyle w:val="NoSpacing"/>
        <w:tabs>
          <w:tab w:val="left" w:pos="0"/>
          <w:tab w:val="left" w:pos="1800"/>
        </w:tabs>
        <w:rPr>
          <w:color w:val="000000" w:themeColor="text1"/>
          <w:sz w:val="24"/>
          <w:szCs w:val="24"/>
        </w:rPr>
      </w:pPr>
      <w:r>
        <w:rPr>
          <w:rFonts w:ascii="Calibri" w:eastAsia="Calibri" w:hAnsi="Calibri" w:cs="Calibri"/>
          <w:color w:val="000000"/>
          <w:sz w:val="24"/>
        </w:rPr>
        <w:t xml:space="preserve">Stakeholders </w:t>
      </w:r>
      <w:r w:rsidR="0059608F">
        <w:rPr>
          <w:rFonts w:ascii="Calibri" w:eastAsia="Calibri" w:hAnsi="Calibri" w:cs="Calibri"/>
          <w:color w:val="000000"/>
          <w:sz w:val="24"/>
        </w:rPr>
        <w:t xml:space="preserve">consulted include </w:t>
      </w:r>
      <w:r w:rsidR="00343E9E">
        <w:rPr>
          <w:rFonts w:ascii="Calibri" w:eastAsia="Calibri" w:hAnsi="Calibri" w:cs="Calibri"/>
          <w:color w:val="000000"/>
          <w:sz w:val="24"/>
        </w:rPr>
        <w:t xml:space="preserve">the following: </w:t>
      </w:r>
      <w:r w:rsidR="00343E9E" w:rsidRPr="00343E9E">
        <w:rPr>
          <w:rFonts w:ascii="Calibri" w:eastAsia="Calibri" w:hAnsi="Calibri" w:cs="Calibri"/>
          <w:color w:val="000000"/>
          <w:sz w:val="24"/>
        </w:rPr>
        <w:t>Dr. Shelley Watson, Associate Vice-President Learning and Teaching</w:t>
      </w:r>
      <w:r w:rsidR="00343E9E">
        <w:rPr>
          <w:rFonts w:ascii="Calibri" w:eastAsia="Calibri" w:hAnsi="Calibri" w:cs="Calibri"/>
          <w:color w:val="000000"/>
          <w:sz w:val="24"/>
        </w:rPr>
        <w:t xml:space="preserve">; </w:t>
      </w:r>
      <w:r w:rsidR="00343E9E" w:rsidRPr="00343E9E">
        <w:rPr>
          <w:rFonts w:ascii="Calibri" w:eastAsia="Calibri" w:hAnsi="Calibri" w:cs="Calibri"/>
          <w:color w:val="000000"/>
          <w:sz w:val="24"/>
        </w:rPr>
        <w:t>Dr. Elizabeth Dawes, Dean, Faculty of Arts</w:t>
      </w:r>
      <w:r w:rsidR="00343E9E">
        <w:rPr>
          <w:rFonts w:ascii="Calibri" w:eastAsia="Calibri" w:hAnsi="Calibri" w:cs="Calibri"/>
          <w:color w:val="000000"/>
          <w:sz w:val="24"/>
        </w:rPr>
        <w:t xml:space="preserve">; </w:t>
      </w:r>
      <w:r w:rsidR="00F01B6D">
        <w:rPr>
          <w:rFonts w:ascii="Calibri" w:eastAsia="Calibri" w:hAnsi="Calibri" w:cs="Calibri"/>
          <w:color w:val="000000"/>
          <w:sz w:val="24"/>
        </w:rPr>
        <w:t xml:space="preserve">Mr. </w:t>
      </w:r>
      <w:r w:rsidR="00F01B6D" w:rsidRPr="00343E9E">
        <w:rPr>
          <w:rFonts w:ascii="Calibri" w:eastAsia="Calibri" w:hAnsi="Calibri" w:cs="Calibri"/>
          <w:color w:val="000000"/>
          <w:sz w:val="24"/>
        </w:rPr>
        <w:t>Brent Roe, University Librarian</w:t>
      </w:r>
      <w:r w:rsidR="00F01B6D">
        <w:rPr>
          <w:rFonts w:ascii="Calibri" w:eastAsia="Calibri" w:hAnsi="Calibri" w:cs="Calibri"/>
          <w:color w:val="000000"/>
          <w:sz w:val="24"/>
        </w:rPr>
        <w:t xml:space="preserve">, </w:t>
      </w:r>
      <w:r w:rsidR="00343E9E" w:rsidRPr="00343E9E">
        <w:rPr>
          <w:rFonts w:ascii="Calibri" w:eastAsia="Calibri" w:hAnsi="Calibri" w:cs="Calibri"/>
          <w:color w:val="000000"/>
          <w:sz w:val="24"/>
        </w:rPr>
        <w:t xml:space="preserve">Dr. </w:t>
      </w:r>
      <w:proofErr w:type="spellStart"/>
      <w:r w:rsidR="00343E9E" w:rsidRPr="00343E9E">
        <w:rPr>
          <w:rFonts w:ascii="Calibri" w:eastAsia="Calibri" w:hAnsi="Calibri" w:cs="Calibri"/>
          <w:color w:val="000000"/>
          <w:sz w:val="24"/>
        </w:rPr>
        <w:t>Mrinalini</w:t>
      </w:r>
      <w:proofErr w:type="spellEnd"/>
      <w:r w:rsidR="00343E9E" w:rsidRPr="00343E9E">
        <w:rPr>
          <w:rFonts w:ascii="Calibri" w:eastAsia="Calibri" w:hAnsi="Calibri" w:cs="Calibri"/>
          <w:color w:val="000000"/>
          <w:sz w:val="24"/>
        </w:rPr>
        <w:t xml:space="preserve"> </w:t>
      </w:r>
      <w:proofErr w:type="spellStart"/>
      <w:r w:rsidR="00343E9E" w:rsidRPr="00343E9E">
        <w:rPr>
          <w:rFonts w:ascii="Calibri" w:eastAsia="Calibri" w:hAnsi="Calibri" w:cs="Calibri"/>
          <w:color w:val="000000"/>
          <w:sz w:val="24"/>
        </w:rPr>
        <w:t>Greedharry</w:t>
      </w:r>
      <w:proofErr w:type="spellEnd"/>
      <w:r w:rsidR="00343E9E" w:rsidRPr="00343E9E">
        <w:rPr>
          <w:rFonts w:ascii="Calibri" w:eastAsia="Calibri" w:hAnsi="Calibri" w:cs="Calibri"/>
          <w:color w:val="000000"/>
          <w:sz w:val="24"/>
        </w:rPr>
        <w:t>, M. A. Coordinator</w:t>
      </w:r>
      <w:r w:rsidR="00343E9E">
        <w:rPr>
          <w:rFonts w:ascii="Calibri" w:eastAsia="Calibri" w:hAnsi="Calibri" w:cs="Calibri"/>
          <w:color w:val="000000"/>
          <w:sz w:val="24"/>
        </w:rPr>
        <w:t xml:space="preserve">; </w:t>
      </w:r>
      <w:r w:rsidR="00343E9E" w:rsidRPr="00343E9E">
        <w:rPr>
          <w:rFonts w:ascii="Calibri" w:eastAsia="Calibri" w:hAnsi="Calibri" w:cs="Calibri"/>
          <w:color w:val="000000"/>
          <w:sz w:val="24"/>
        </w:rPr>
        <w:t xml:space="preserve">Dr. David </w:t>
      </w:r>
      <w:proofErr w:type="spellStart"/>
      <w:r w:rsidR="00343E9E" w:rsidRPr="00343E9E">
        <w:rPr>
          <w:rFonts w:ascii="Calibri" w:eastAsia="Calibri" w:hAnsi="Calibri" w:cs="Calibri"/>
          <w:color w:val="000000"/>
          <w:sz w:val="24"/>
        </w:rPr>
        <w:t>Lesbarrères</w:t>
      </w:r>
      <w:proofErr w:type="spellEnd"/>
      <w:r w:rsidR="00343E9E" w:rsidRPr="00343E9E">
        <w:rPr>
          <w:rFonts w:ascii="Calibri" w:eastAsia="Calibri" w:hAnsi="Calibri" w:cs="Calibri"/>
          <w:color w:val="000000"/>
          <w:sz w:val="24"/>
        </w:rPr>
        <w:t>, Dean of Graduate Studies</w:t>
      </w:r>
      <w:r w:rsidR="00343E9E">
        <w:rPr>
          <w:rFonts w:ascii="Calibri" w:eastAsia="Calibri" w:hAnsi="Calibri" w:cs="Calibri"/>
          <w:color w:val="000000"/>
          <w:sz w:val="24"/>
        </w:rPr>
        <w:t xml:space="preserve">; the following faculty members: </w:t>
      </w:r>
      <w:r w:rsidR="00343E9E" w:rsidRPr="00343E9E">
        <w:rPr>
          <w:rFonts w:ascii="Calibri" w:eastAsia="Calibri" w:hAnsi="Calibri" w:cs="Calibri"/>
          <w:color w:val="000000"/>
          <w:sz w:val="24"/>
        </w:rPr>
        <w:t xml:space="preserve">Dr. Alain Beaulieu </w:t>
      </w:r>
      <w:r w:rsidR="00343E9E">
        <w:rPr>
          <w:rFonts w:ascii="Calibri" w:eastAsia="Calibri" w:hAnsi="Calibri" w:cs="Calibri"/>
          <w:color w:val="000000"/>
          <w:sz w:val="24"/>
        </w:rPr>
        <w:t xml:space="preserve">(Philosophy), </w:t>
      </w:r>
      <w:r w:rsidR="00343E9E" w:rsidRPr="00343E9E">
        <w:rPr>
          <w:rFonts w:ascii="Calibri" w:eastAsia="Calibri" w:hAnsi="Calibri" w:cs="Calibri"/>
          <w:color w:val="000000"/>
          <w:sz w:val="24"/>
        </w:rPr>
        <w:t xml:space="preserve">Dr. Patricia Brace </w:t>
      </w:r>
      <w:r w:rsidR="00343E9E">
        <w:rPr>
          <w:rFonts w:ascii="Calibri" w:eastAsia="Calibri" w:hAnsi="Calibri" w:cs="Calibri"/>
          <w:color w:val="000000"/>
          <w:sz w:val="24"/>
        </w:rPr>
        <w:t xml:space="preserve">(English), </w:t>
      </w:r>
      <w:r w:rsidR="00343E9E" w:rsidRPr="00343E9E">
        <w:rPr>
          <w:rFonts w:ascii="Calibri" w:eastAsia="Calibri" w:hAnsi="Calibri" w:cs="Calibri"/>
          <w:color w:val="000000"/>
          <w:sz w:val="24"/>
        </w:rPr>
        <w:t xml:space="preserve">Dr. Brett Buchanan </w:t>
      </w:r>
      <w:r w:rsidR="00343E9E">
        <w:rPr>
          <w:rFonts w:ascii="Calibri" w:eastAsia="Calibri" w:hAnsi="Calibri" w:cs="Calibri"/>
          <w:color w:val="000000"/>
          <w:sz w:val="24"/>
        </w:rPr>
        <w:t>(</w:t>
      </w:r>
      <w:r w:rsidR="00343E9E" w:rsidRPr="00343E9E">
        <w:rPr>
          <w:rFonts w:ascii="Calibri" w:eastAsia="Calibri" w:hAnsi="Calibri" w:cs="Calibri"/>
          <w:color w:val="000000"/>
          <w:sz w:val="24"/>
        </w:rPr>
        <w:t>Philosophy and Environmental Studies</w:t>
      </w:r>
      <w:r w:rsidR="00343E9E">
        <w:rPr>
          <w:rFonts w:ascii="Calibri" w:eastAsia="Calibri" w:hAnsi="Calibri" w:cs="Calibri"/>
          <w:color w:val="000000"/>
          <w:sz w:val="24"/>
        </w:rPr>
        <w:t xml:space="preserve">),  </w:t>
      </w:r>
      <w:r w:rsidR="00343E9E" w:rsidRPr="00343E9E">
        <w:rPr>
          <w:rFonts w:ascii="Calibri" w:eastAsia="Calibri" w:hAnsi="Calibri" w:cs="Calibri"/>
          <w:color w:val="000000"/>
          <w:sz w:val="24"/>
        </w:rPr>
        <w:t>Dr. Norman Cheadle</w:t>
      </w:r>
      <w:r w:rsidR="00343E9E">
        <w:rPr>
          <w:rFonts w:ascii="Calibri" w:eastAsia="Calibri" w:hAnsi="Calibri" w:cs="Calibri"/>
          <w:color w:val="000000"/>
          <w:sz w:val="24"/>
        </w:rPr>
        <w:t xml:space="preserve"> (Modern Languages), </w:t>
      </w:r>
      <w:r w:rsidR="00343E9E" w:rsidRPr="00343E9E">
        <w:rPr>
          <w:rFonts w:ascii="Calibri" w:eastAsia="Calibri" w:hAnsi="Calibri" w:cs="Calibri"/>
          <w:color w:val="000000"/>
          <w:sz w:val="24"/>
        </w:rPr>
        <w:t xml:space="preserve">Dr. Hoi </w:t>
      </w:r>
      <w:proofErr w:type="spellStart"/>
      <w:r w:rsidR="00343E9E" w:rsidRPr="00343E9E">
        <w:rPr>
          <w:rFonts w:ascii="Calibri" w:eastAsia="Calibri" w:hAnsi="Calibri" w:cs="Calibri"/>
          <w:color w:val="000000"/>
          <w:sz w:val="24"/>
        </w:rPr>
        <w:t>Che</w:t>
      </w:r>
      <w:r w:rsidR="00343E9E">
        <w:rPr>
          <w:rFonts w:ascii="Calibri" w:eastAsia="Calibri" w:hAnsi="Calibri" w:cs="Calibri"/>
          <w:color w:val="000000"/>
          <w:sz w:val="24"/>
        </w:rPr>
        <w:t>u</w:t>
      </w:r>
      <w:proofErr w:type="spellEnd"/>
      <w:r w:rsidR="00343E9E">
        <w:rPr>
          <w:rFonts w:ascii="Calibri" w:eastAsia="Calibri" w:hAnsi="Calibri" w:cs="Calibri"/>
          <w:color w:val="000000"/>
          <w:sz w:val="24"/>
        </w:rPr>
        <w:t xml:space="preserve"> (English and Film Studies), </w:t>
      </w:r>
      <w:r w:rsidR="00343E9E" w:rsidRPr="00343E9E">
        <w:rPr>
          <w:rFonts w:ascii="Calibri" w:eastAsia="Calibri" w:hAnsi="Calibri" w:cs="Calibri"/>
          <w:color w:val="000000"/>
          <w:sz w:val="24"/>
        </w:rPr>
        <w:t xml:space="preserve">Rev. Dr. R. Derrenbacker </w:t>
      </w:r>
      <w:r w:rsidR="00343E9E">
        <w:rPr>
          <w:rFonts w:ascii="Calibri" w:eastAsia="Calibri" w:hAnsi="Calibri" w:cs="Calibri"/>
          <w:color w:val="000000"/>
          <w:sz w:val="24"/>
        </w:rPr>
        <w:t xml:space="preserve"> (Religious Studies), </w:t>
      </w:r>
      <w:r w:rsidR="00343E9E" w:rsidRPr="00343E9E">
        <w:rPr>
          <w:rFonts w:ascii="Calibri" w:eastAsia="Calibri" w:hAnsi="Calibri" w:cs="Calibri"/>
          <w:color w:val="000000"/>
          <w:sz w:val="24"/>
        </w:rPr>
        <w:t>Dr. Ernst Gerhardt</w:t>
      </w:r>
      <w:r w:rsidR="00343E9E">
        <w:rPr>
          <w:rFonts w:ascii="Calibri" w:eastAsia="Calibri" w:hAnsi="Calibri" w:cs="Calibri"/>
          <w:color w:val="000000"/>
          <w:sz w:val="24"/>
        </w:rPr>
        <w:t xml:space="preserve"> (English), </w:t>
      </w:r>
      <w:r w:rsidR="00343E9E" w:rsidRPr="00343E9E">
        <w:rPr>
          <w:rFonts w:ascii="Calibri" w:eastAsia="Calibri" w:hAnsi="Calibri" w:cs="Calibri"/>
          <w:color w:val="000000"/>
          <w:sz w:val="24"/>
        </w:rPr>
        <w:t xml:space="preserve">Dr. </w:t>
      </w:r>
      <w:proofErr w:type="spellStart"/>
      <w:r w:rsidR="00343E9E" w:rsidRPr="00343E9E">
        <w:rPr>
          <w:rFonts w:ascii="Calibri" w:eastAsia="Calibri" w:hAnsi="Calibri" w:cs="Calibri"/>
          <w:color w:val="000000"/>
          <w:sz w:val="24"/>
        </w:rPr>
        <w:t>Stéphanie</w:t>
      </w:r>
      <w:proofErr w:type="spellEnd"/>
      <w:r w:rsidR="00343E9E" w:rsidRPr="00343E9E">
        <w:rPr>
          <w:rFonts w:ascii="Calibri" w:eastAsia="Calibri" w:hAnsi="Calibri" w:cs="Calibri"/>
          <w:color w:val="000000"/>
          <w:sz w:val="24"/>
        </w:rPr>
        <w:t xml:space="preserve"> Martens</w:t>
      </w:r>
      <w:r w:rsidR="00343E9E">
        <w:rPr>
          <w:rFonts w:ascii="Calibri" w:eastAsia="Calibri" w:hAnsi="Calibri" w:cs="Calibri"/>
          <w:color w:val="000000"/>
          <w:sz w:val="24"/>
        </w:rPr>
        <w:t xml:space="preserve"> (Political Science) </w:t>
      </w:r>
      <w:r w:rsidR="00343E9E" w:rsidRPr="00343E9E">
        <w:rPr>
          <w:rFonts w:ascii="Calibri" w:eastAsia="Calibri" w:hAnsi="Calibri" w:cs="Calibri"/>
          <w:color w:val="000000"/>
          <w:sz w:val="24"/>
        </w:rPr>
        <w:t xml:space="preserve">Dr. Philippa </w:t>
      </w:r>
      <w:proofErr w:type="spellStart"/>
      <w:r w:rsidR="00343E9E" w:rsidRPr="00343E9E">
        <w:rPr>
          <w:rFonts w:ascii="Calibri" w:eastAsia="Calibri" w:hAnsi="Calibri" w:cs="Calibri"/>
          <w:color w:val="000000"/>
          <w:sz w:val="24"/>
        </w:rPr>
        <w:t>Spoel</w:t>
      </w:r>
      <w:proofErr w:type="spellEnd"/>
      <w:r w:rsidR="00343E9E" w:rsidRPr="00343E9E">
        <w:rPr>
          <w:rFonts w:ascii="Calibri" w:eastAsia="Calibri" w:hAnsi="Calibri" w:cs="Calibri"/>
          <w:color w:val="000000"/>
          <w:sz w:val="24"/>
        </w:rPr>
        <w:t xml:space="preserve"> </w:t>
      </w:r>
      <w:r w:rsidR="00343E9E">
        <w:rPr>
          <w:rFonts w:ascii="Calibri" w:eastAsia="Calibri" w:hAnsi="Calibri" w:cs="Calibri"/>
          <w:color w:val="000000"/>
          <w:sz w:val="24"/>
        </w:rPr>
        <w:t xml:space="preserve">(English) and </w:t>
      </w:r>
      <w:r w:rsidR="00343E9E" w:rsidRPr="00343E9E">
        <w:rPr>
          <w:rFonts w:ascii="Calibri" w:eastAsia="Calibri" w:hAnsi="Calibri" w:cs="Calibri"/>
          <w:color w:val="000000"/>
          <w:sz w:val="24"/>
        </w:rPr>
        <w:t>Dr. Michael Yeo</w:t>
      </w:r>
      <w:r w:rsidR="00F01B6D">
        <w:rPr>
          <w:rFonts w:ascii="Calibri" w:eastAsia="Calibri" w:hAnsi="Calibri" w:cs="Calibri"/>
          <w:color w:val="000000"/>
          <w:sz w:val="24"/>
        </w:rPr>
        <w:t xml:space="preserve"> </w:t>
      </w:r>
      <w:r w:rsidR="00343E9E">
        <w:rPr>
          <w:rFonts w:ascii="Calibri" w:eastAsia="Calibri" w:hAnsi="Calibri" w:cs="Calibri"/>
          <w:color w:val="000000"/>
          <w:sz w:val="24"/>
        </w:rPr>
        <w:t>(Philosophy</w:t>
      </w:r>
      <w:r w:rsidR="00F01B6D">
        <w:rPr>
          <w:rFonts w:ascii="Calibri" w:eastAsia="Calibri" w:hAnsi="Calibri" w:cs="Calibri"/>
          <w:color w:val="000000"/>
          <w:sz w:val="24"/>
        </w:rPr>
        <w:t xml:space="preserve">). Students consulted included: </w:t>
      </w:r>
      <w:r w:rsidR="00343E9E" w:rsidRPr="00343E9E">
        <w:rPr>
          <w:rFonts w:ascii="Calibri" w:eastAsia="Calibri" w:hAnsi="Calibri" w:cs="Calibri"/>
          <w:color w:val="000000"/>
          <w:sz w:val="24"/>
        </w:rPr>
        <w:t>Anne Boulton, Ph.D. Candidate/Alumna</w:t>
      </w:r>
      <w:r w:rsidR="00F01B6D">
        <w:rPr>
          <w:rFonts w:ascii="Calibri" w:eastAsia="Calibri" w:hAnsi="Calibri" w:cs="Calibri"/>
          <w:color w:val="000000"/>
          <w:sz w:val="24"/>
        </w:rPr>
        <w:t xml:space="preserve">, </w:t>
      </w:r>
      <w:r w:rsidR="00F01B6D" w:rsidRPr="00343E9E">
        <w:rPr>
          <w:rFonts w:ascii="Calibri" w:eastAsia="Calibri" w:hAnsi="Calibri" w:cs="Calibri"/>
          <w:color w:val="000000"/>
          <w:sz w:val="24"/>
        </w:rPr>
        <w:t>Carmen-Solange Bertrand</w:t>
      </w:r>
      <w:r w:rsidR="00F01B6D">
        <w:rPr>
          <w:rFonts w:ascii="Calibri" w:eastAsia="Calibri" w:hAnsi="Calibri" w:cs="Calibri"/>
          <w:color w:val="000000"/>
          <w:sz w:val="24"/>
        </w:rPr>
        <w:t xml:space="preserve">, </w:t>
      </w:r>
      <w:r w:rsidR="00F01B6D" w:rsidRPr="00343E9E">
        <w:rPr>
          <w:rFonts w:ascii="Calibri" w:eastAsia="Calibri" w:hAnsi="Calibri" w:cs="Calibri"/>
          <w:color w:val="000000"/>
          <w:sz w:val="24"/>
        </w:rPr>
        <w:t>Caitlin Heppner</w:t>
      </w:r>
      <w:r w:rsidR="00F01B6D">
        <w:rPr>
          <w:rFonts w:ascii="Calibri" w:eastAsia="Calibri" w:hAnsi="Calibri" w:cs="Calibri"/>
          <w:color w:val="000000"/>
          <w:sz w:val="24"/>
        </w:rPr>
        <w:t xml:space="preserve">, </w:t>
      </w:r>
      <w:r w:rsidR="00F01B6D" w:rsidRPr="00343E9E">
        <w:rPr>
          <w:rFonts w:ascii="Calibri" w:eastAsia="Calibri" w:hAnsi="Calibri" w:cs="Calibri"/>
          <w:color w:val="000000"/>
          <w:sz w:val="24"/>
        </w:rPr>
        <w:t>Mike Sanders</w:t>
      </w:r>
      <w:r w:rsidR="00F01B6D">
        <w:rPr>
          <w:rFonts w:ascii="Calibri" w:eastAsia="Calibri" w:hAnsi="Calibri" w:cs="Calibri"/>
          <w:color w:val="000000"/>
          <w:sz w:val="24"/>
        </w:rPr>
        <w:t xml:space="preserve">, </w:t>
      </w:r>
      <w:r w:rsidR="00F01B6D" w:rsidRPr="00343E9E">
        <w:rPr>
          <w:rFonts w:ascii="Calibri" w:eastAsia="Calibri" w:hAnsi="Calibri" w:cs="Calibri"/>
          <w:color w:val="000000"/>
          <w:sz w:val="24"/>
        </w:rPr>
        <w:t xml:space="preserve">Shawn </w:t>
      </w:r>
      <w:proofErr w:type="spellStart"/>
      <w:r w:rsidR="00F01B6D" w:rsidRPr="00343E9E">
        <w:rPr>
          <w:rFonts w:ascii="Calibri" w:eastAsia="Calibri" w:hAnsi="Calibri" w:cs="Calibri"/>
          <w:color w:val="000000"/>
          <w:sz w:val="24"/>
        </w:rPr>
        <w:t>Soderman</w:t>
      </w:r>
      <w:proofErr w:type="spellEnd"/>
      <w:r w:rsidR="00F01B6D" w:rsidRPr="00343E9E">
        <w:rPr>
          <w:rFonts w:ascii="Calibri" w:eastAsia="Calibri" w:hAnsi="Calibri" w:cs="Calibri"/>
          <w:color w:val="000000"/>
          <w:sz w:val="24"/>
        </w:rPr>
        <w:t xml:space="preserve">, </w:t>
      </w:r>
      <w:r w:rsidR="00F01B6D">
        <w:rPr>
          <w:rFonts w:ascii="Calibri" w:eastAsia="Calibri" w:hAnsi="Calibri" w:cs="Calibri"/>
          <w:color w:val="000000"/>
          <w:sz w:val="24"/>
        </w:rPr>
        <w:t xml:space="preserve">and </w:t>
      </w:r>
      <w:r w:rsidR="00343E9E" w:rsidRPr="00343E9E">
        <w:rPr>
          <w:rFonts w:ascii="Calibri" w:eastAsia="Calibri" w:hAnsi="Calibri" w:cs="Calibri"/>
          <w:color w:val="000000"/>
          <w:sz w:val="24"/>
        </w:rPr>
        <w:t>Emmett Turkington</w:t>
      </w:r>
      <w:r w:rsidR="00F01B6D">
        <w:rPr>
          <w:rFonts w:ascii="Calibri" w:eastAsia="Calibri" w:hAnsi="Calibri" w:cs="Calibri"/>
          <w:color w:val="000000"/>
          <w:sz w:val="24"/>
        </w:rPr>
        <w:t>.</w:t>
      </w:r>
    </w:p>
    <w:p w14:paraId="39E62720" w14:textId="77777777" w:rsidR="00075120" w:rsidRDefault="00984D14" w:rsidP="00075120">
      <w:pPr>
        <w:spacing w:before="288"/>
        <w:rPr>
          <w:rFonts w:ascii="Calibri" w:eastAsia="Calibri" w:hAnsi="Calibri" w:cs="Calibri"/>
          <w:color w:val="000000"/>
          <w:sz w:val="24"/>
        </w:rPr>
      </w:pPr>
      <w:r>
        <w:rPr>
          <w:rFonts w:ascii="Calibri" w:eastAsia="Calibri" w:hAnsi="Calibri" w:cs="Calibri"/>
          <w:color w:val="000000"/>
          <w:sz w:val="24"/>
        </w:rPr>
        <w:t xml:space="preserve">In their report </w:t>
      </w:r>
      <w:r w:rsidR="00B73E6D">
        <w:rPr>
          <w:rFonts w:ascii="Calibri" w:eastAsia="Calibri" w:hAnsi="Calibri" w:cs="Calibri"/>
          <w:color w:val="000000"/>
          <w:sz w:val="24"/>
        </w:rPr>
        <w:t>dated</w:t>
      </w:r>
      <w:r w:rsidR="00075120">
        <w:rPr>
          <w:rFonts w:ascii="Calibri" w:eastAsia="Calibri" w:hAnsi="Calibri" w:cs="Calibri"/>
          <w:color w:val="000000"/>
          <w:sz w:val="24"/>
        </w:rPr>
        <w:t xml:space="preserve"> 20 April 2018,</w:t>
      </w:r>
      <w:r>
        <w:rPr>
          <w:rFonts w:ascii="Calibri" w:eastAsia="Calibri" w:hAnsi="Calibri" w:cs="Calibri"/>
          <w:color w:val="000000"/>
          <w:sz w:val="24"/>
        </w:rPr>
        <w:t xml:space="preserve"> the reviewers </w:t>
      </w:r>
      <w:r w:rsidR="00E31FD2">
        <w:rPr>
          <w:rFonts w:ascii="Calibri" w:eastAsia="Calibri" w:hAnsi="Calibri" w:cs="Calibri"/>
          <w:color w:val="000000"/>
          <w:sz w:val="24"/>
        </w:rPr>
        <w:t>noted that</w:t>
      </w:r>
      <w:r w:rsidR="00075120">
        <w:rPr>
          <w:rFonts w:ascii="Calibri" w:eastAsia="Calibri" w:hAnsi="Calibri" w:cs="Calibri"/>
          <w:color w:val="000000"/>
          <w:sz w:val="24"/>
        </w:rPr>
        <w:t>:</w:t>
      </w:r>
    </w:p>
    <w:p w14:paraId="13446C0B" w14:textId="047339D3" w:rsidR="00075120" w:rsidRPr="00075120" w:rsidRDefault="007E7D00" w:rsidP="007E7D00">
      <w:pPr>
        <w:spacing w:before="288"/>
        <w:ind w:left="720"/>
        <w:rPr>
          <w:rFonts w:ascii="Calibri" w:eastAsia="Calibri" w:hAnsi="Calibri" w:cs="Calibri"/>
          <w:color w:val="000000"/>
          <w:sz w:val="24"/>
        </w:rPr>
      </w:pPr>
      <w:r w:rsidRPr="007E7D00">
        <w:rPr>
          <w:rFonts w:ascii="Calibri" w:eastAsia="Calibri" w:hAnsi="Calibri" w:cs="Calibri"/>
          <w:color w:val="000000"/>
          <w:sz w:val="24"/>
        </w:rPr>
        <w:t>This program underwent a substantial reconstruction in 2014, and the changes have been highly beneficial</w:t>
      </w:r>
      <w:r>
        <w:rPr>
          <w:rFonts w:ascii="Calibri" w:eastAsia="Calibri" w:hAnsi="Calibri" w:cs="Calibri"/>
          <w:color w:val="000000"/>
          <w:sz w:val="24"/>
        </w:rPr>
        <w:t xml:space="preserve">…. </w:t>
      </w:r>
      <w:r w:rsidR="00075120" w:rsidRPr="00075120">
        <w:rPr>
          <w:rFonts w:ascii="Calibri" w:eastAsia="Calibri" w:hAnsi="Calibri" w:cs="Calibri"/>
          <w:color w:val="000000"/>
          <w:sz w:val="24"/>
        </w:rPr>
        <w:t xml:space="preserve">Overall, the MA in the Humanities is an impressive program. Those interviewed shared their passion for the program, and it is clear that they are exceeding expectations in order to ensure it remains viable. It provides an exceptional opportunity for teaching and learning and seems to be contributing substantially to student success. </w:t>
      </w:r>
    </w:p>
    <w:p w14:paraId="42F1AB20" w14:textId="7080C520" w:rsidR="00075120" w:rsidRPr="00075120" w:rsidRDefault="00075120" w:rsidP="00075120">
      <w:pPr>
        <w:spacing w:before="288"/>
        <w:ind w:left="720"/>
        <w:rPr>
          <w:rFonts w:ascii="Calibri" w:eastAsia="Calibri" w:hAnsi="Calibri" w:cs="Calibri"/>
          <w:color w:val="000000"/>
          <w:sz w:val="24"/>
        </w:rPr>
      </w:pPr>
      <w:r w:rsidRPr="00075120">
        <w:rPr>
          <w:rFonts w:ascii="Calibri" w:eastAsia="Calibri" w:hAnsi="Calibri" w:cs="Calibri"/>
          <w:color w:val="000000"/>
          <w:sz w:val="24"/>
        </w:rPr>
        <w:t>This program is clearly serving a need for the faculty, students, and the local community. It is providing faculty members with a chance to develop rich relationships with their colleagues and graduate students, it is providing students with an excellent graduate-level program, and it is providing members of the local community with a unique opportunity to engage with the program by taking courses or attending public lectures. The program is inspired by the special circumstances pertaining to a Northern university and it promises to serve that community well.</w:t>
      </w:r>
    </w:p>
    <w:p w14:paraId="250B0336" w14:textId="3949523A" w:rsidR="00E31FD2" w:rsidRDefault="00075120" w:rsidP="00075120">
      <w:pPr>
        <w:spacing w:before="288"/>
        <w:ind w:left="720"/>
        <w:rPr>
          <w:rFonts w:ascii="Calibri" w:eastAsia="Calibri" w:hAnsi="Calibri" w:cs="Calibri"/>
          <w:color w:val="000000"/>
          <w:sz w:val="24"/>
        </w:rPr>
      </w:pPr>
      <w:r w:rsidRPr="00075120">
        <w:rPr>
          <w:rFonts w:ascii="Calibri" w:eastAsia="Calibri" w:hAnsi="Calibri" w:cs="Calibri"/>
          <w:color w:val="000000"/>
          <w:sz w:val="24"/>
        </w:rPr>
        <w:lastRenderedPageBreak/>
        <w:t>The program is unique and well designed. It provides students with the opportunity to take an interdisciplinary approach and to develop their competence within a particular discipline as they pursue curiosity-driven research. Its current structure makes it an attractive option for students seeking a terminal degree as well as those seeking to pursue advanced graduate study.</w:t>
      </w:r>
    </w:p>
    <w:p w14:paraId="4CE442ED" w14:textId="1B1A2512" w:rsidR="00075120" w:rsidRDefault="00075120" w:rsidP="00075120">
      <w:pPr>
        <w:spacing w:before="288"/>
        <w:ind w:left="720" w:hanging="720"/>
        <w:rPr>
          <w:sz w:val="24"/>
          <w:szCs w:val="24"/>
        </w:rPr>
      </w:pPr>
      <w:r>
        <w:rPr>
          <w:sz w:val="24"/>
          <w:szCs w:val="24"/>
        </w:rPr>
        <w:t>More specifically the reviewers noted:</w:t>
      </w:r>
    </w:p>
    <w:p w14:paraId="550CEFE4" w14:textId="15DC37A8" w:rsidR="00075120" w:rsidRDefault="00075120" w:rsidP="00075120">
      <w:pPr>
        <w:pStyle w:val="ListParagraph"/>
        <w:numPr>
          <w:ilvl w:val="0"/>
          <w:numId w:val="24"/>
        </w:numPr>
        <w:spacing w:before="288"/>
        <w:rPr>
          <w:sz w:val="24"/>
          <w:szCs w:val="24"/>
        </w:rPr>
      </w:pPr>
      <w:r>
        <w:rPr>
          <w:sz w:val="24"/>
          <w:szCs w:val="24"/>
        </w:rPr>
        <w:t>T</w:t>
      </w:r>
      <w:r w:rsidRPr="00075120">
        <w:rPr>
          <w:sz w:val="24"/>
          <w:szCs w:val="24"/>
        </w:rPr>
        <w:t xml:space="preserve">he program </w:t>
      </w:r>
      <w:r>
        <w:rPr>
          <w:sz w:val="24"/>
          <w:szCs w:val="24"/>
        </w:rPr>
        <w:t xml:space="preserve">was </w:t>
      </w:r>
      <w:r w:rsidRPr="00075120">
        <w:rPr>
          <w:sz w:val="24"/>
          <w:szCs w:val="24"/>
        </w:rPr>
        <w:t xml:space="preserve">consistent with </w:t>
      </w:r>
      <w:r>
        <w:rPr>
          <w:sz w:val="24"/>
          <w:szCs w:val="24"/>
        </w:rPr>
        <w:t>Laurentian’s</w:t>
      </w:r>
      <w:r w:rsidRPr="00075120">
        <w:rPr>
          <w:sz w:val="24"/>
          <w:szCs w:val="24"/>
        </w:rPr>
        <w:t xml:space="preserve"> mission and academic plans</w:t>
      </w:r>
    </w:p>
    <w:p w14:paraId="3C4FE15A" w14:textId="38D1B3B4" w:rsidR="00DC2DBF" w:rsidRDefault="00E3330C" w:rsidP="00075120">
      <w:pPr>
        <w:pStyle w:val="ListParagraph"/>
        <w:numPr>
          <w:ilvl w:val="0"/>
          <w:numId w:val="24"/>
        </w:numPr>
        <w:spacing w:before="288"/>
        <w:rPr>
          <w:sz w:val="24"/>
          <w:szCs w:val="24"/>
        </w:rPr>
      </w:pPr>
      <w:r w:rsidRPr="00E3330C">
        <w:rPr>
          <w:sz w:val="24"/>
          <w:szCs w:val="24"/>
        </w:rPr>
        <w:t>The program requirements and learning outcomes are clearly articulated and in alignment with institutional expectations.</w:t>
      </w:r>
    </w:p>
    <w:p w14:paraId="5FE7D608" w14:textId="25F96AA9" w:rsidR="00E3330C" w:rsidRDefault="00E3330C" w:rsidP="00075120">
      <w:pPr>
        <w:pStyle w:val="ListParagraph"/>
        <w:numPr>
          <w:ilvl w:val="0"/>
          <w:numId w:val="24"/>
        </w:numPr>
        <w:spacing w:before="288"/>
        <w:rPr>
          <w:sz w:val="24"/>
          <w:szCs w:val="24"/>
        </w:rPr>
      </w:pPr>
      <w:r w:rsidRPr="00E3330C">
        <w:rPr>
          <w:sz w:val="24"/>
          <w:szCs w:val="24"/>
        </w:rPr>
        <w:t>Admission standards are high, ensuring that the student cohort is already well prepared to take on the intensive program of study required at the graduate level.</w:t>
      </w:r>
    </w:p>
    <w:p w14:paraId="424DB59A" w14:textId="2A938CDC" w:rsidR="00E3330C" w:rsidRPr="00E3330C" w:rsidRDefault="00E3330C" w:rsidP="00E3330C">
      <w:pPr>
        <w:pStyle w:val="ListParagraph"/>
        <w:numPr>
          <w:ilvl w:val="0"/>
          <w:numId w:val="24"/>
        </w:numPr>
        <w:spacing w:before="288"/>
        <w:rPr>
          <w:sz w:val="24"/>
          <w:szCs w:val="24"/>
        </w:rPr>
      </w:pPr>
      <w:r w:rsidRPr="00E3330C">
        <w:rPr>
          <w:rFonts w:eastAsia="Times New Roman" w:cstheme="minorHAnsi"/>
          <w:sz w:val="24"/>
          <w:szCs w:val="24"/>
        </w:rPr>
        <w:t>The curriculum reflect</w:t>
      </w:r>
      <w:r>
        <w:rPr>
          <w:rFonts w:eastAsia="Times New Roman" w:cstheme="minorHAnsi"/>
          <w:sz w:val="24"/>
          <w:szCs w:val="24"/>
        </w:rPr>
        <w:t>s</w:t>
      </w:r>
      <w:r w:rsidRPr="00E3330C">
        <w:rPr>
          <w:rFonts w:eastAsia="Times New Roman" w:cstheme="minorHAnsi"/>
          <w:sz w:val="24"/>
          <w:szCs w:val="24"/>
        </w:rPr>
        <w:t xml:space="preserve"> the current state of the discipline or area of study</w:t>
      </w:r>
      <w:r>
        <w:rPr>
          <w:rFonts w:eastAsia="Times New Roman" w:cstheme="minorHAnsi"/>
          <w:sz w:val="24"/>
          <w:szCs w:val="24"/>
        </w:rPr>
        <w:t xml:space="preserve">.  In fact </w:t>
      </w:r>
      <w:r w:rsidRPr="00E3330C">
        <w:rPr>
          <w:rFonts w:eastAsia="Times New Roman" w:cstheme="minorHAnsi"/>
          <w:sz w:val="24"/>
          <w:szCs w:val="24"/>
        </w:rPr>
        <w:t>faculty teaching in this program are themselves working on the innovative edges of humanities scholarship, with health care ethics, environmental humanities, queer studies, postcolonial feminism, and animal philosophies being just a few of the research areas that provide students with a diverse understanding of how the humanities touch issues of global, local, and personal importance</w:t>
      </w:r>
      <w:r>
        <w:rPr>
          <w:rFonts w:eastAsia="Times New Roman" w:cstheme="minorHAnsi"/>
          <w:sz w:val="24"/>
          <w:szCs w:val="24"/>
        </w:rPr>
        <w:t>.</w:t>
      </w:r>
    </w:p>
    <w:p w14:paraId="798FAE48" w14:textId="06F449E0" w:rsidR="00E3330C" w:rsidRDefault="00E3330C" w:rsidP="00D25883">
      <w:pPr>
        <w:pStyle w:val="ListParagraph"/>
        <w:numPr>
          <w:ilvl w:val="0"/>
          <w:numId w:val="24"/>
        </w:numPr>
        <w:spacing w:before="288"/>
        <w:rPr>
          <w:sz w:val="24"/>
          <w:szCs w:val="24"/>
        </w:rPr>
      </w:pPr>
      <w:r w:rsidRPr="00E3330C">
        <w:rPr>
          <w:sz w:val="24"/>
          <w:szCs w:val="24"/>
        </w:rPr>
        <w:t>There is evidence of significant innovation or creativity in the content and/or delivery of the program relative to other programs. Aside from featuring innovative research, as noted above, the Humanities MA program core courses are distinctive, as compared to other similar graduate programs, in their ability to provide professional training to students.</w:t>
      </w:r>
    </w:p>
    <w:p w14:paraId="64C2D636" w14:textId="2B1AC163" w:rsidR="00E3330C" w:rsidRDefault="00E3330C" w:rsidP="00D25883">
      <w:pPr>
        <w:pStyle w:val="ListParagraph"/>
        <w:numPr>
          <w:ilvl w:val="0"/>
          <w:numId w:val="24"/>
        </w:numPr>
        <w:spacing w:before="288"/>
        <w:rPr>
          <w:sz w:val="24"/>
          <w:szCs w:val="24"/>
        </w:rPr>
      </w:pPr>
      <w:r w:rsidRPr="00E3330C">
        <w:t xml:space="preserve"> </w:t>
      </w:r>
      <w:r w:rsidRPr="00E3330C">
        <w:rPr>
          <w:sz w:val="24"/>
          <w:szCs w:val="24"/>
        </w:rPr>
        <w:t>The modes of delivery are both flexible and scalable. The program is currently taking advantage of its flexibility in offering senior-level undergraduate classes and graduate courses together</w:t>
      </w:r>
      <w:r>
        <w:rPr>
          <w:sz w:val="24"/>
          <w:szCs w:val="24"/>
        </w:rPr>
        <w:t>.</w:t>
      </w:r>
    </w:p>
    <w:p w14:paraId="3C79B80D" w14:textId="342B1E1E" w:rsidR="00E3330C" w:rsidRDefault="00E3330C" w:rsidP="00D25883">
      <w:pPr>
        <w:pStyle w:val="ListParagraph"/>
        <w:numPr>
          <w:ilvl w:val="0"/>
          <w:numId w:val="24"/>
        </w:numPr>
        <w:spacing w:before="288"/>
        <w:rPr>
          <w:sz w:val="24"/>
          <w:szCs w:val="24"/>
        </w:rPr>
      </w:pPr>
      <w:r>
        <w:rPr>
          <w:sz w:val="24"/>
          <w:szCs w:val="24"/>
        </w:rPr>
        <w:t>T</w:t>
      </w:r>
      <w:r w:rsidRPr="00E3330C">
        <w:rPr>
          <w:sz w:val="24"/>
          <w:szCs w:val="24"/>
        </w:rPr>
        <w:t>he methods used to assess student achievement of the defined learning outcomes and degree level expectations appropriate and effective</w:t>
      </w:r>
      <w:r>
        <w:rPr>
          <w:sz w:val="24"/>
          <w:szCs w:val="24"/>
        </w:rPr>
        <w:t>.</w:t>
      </w:r>
    </w:p>
    <w:p w14:paraId="752F2555" w14:textId="2EBD8DF9" w:rsidR="00E3330C" w:rsidRDefault="00E3330C" w:rsidP="00D25883">
      <w:pPr>
        <w:pStyle w:val="ListParagraph"/>
        <w:numPr>
          <w:ilvl w:val="0"/>
          <w:numId w:val="24"/>
        </w:numPr>
        <w:spacing w:before="288"/>
        <w:rPr>
          <w:sz w:val="24"/>
          <w:szCs w:val="24"/>
        </w:rPr>
      </w:pPr>
      <w:r w:rsidRPr="00E3330C">
        <w:rPr>
          <w:sz w:val="24"/>
          <w:szCs w:val="24"/>
        </w:rPr>
        <w:t>The Humanities MA program is operating very successfully with very limited resources. Administrative staff is minimal, which places a high burden of responsibility on the faculty director of the program.</w:t>
      </w:r>
    </w:p>
    <w:p w14:paraId="38FC5DC1" w14:textId="58A3DC2B" w:rsidR="00E3330C" w:rsidRDefault="00E3330C" w:rsidP="00D25883">
      <w:pPr>
        <w:pStyle w:val="ListParagraph"/>
        <w:numPr>
          <w:ilvl w:val="0"/>
          <w:numId w:val="24"/>
        </w:numPr>
        <w:spacing w:before="288"/>
        <w:rPr>
          <w:sz w:val="24"/>
          <w:szCs w:val="24"/>
        </w:rPr>
      </w:pPr>
      <w:r w:rsidRPr="00E3330C">
        <w:rPr>
          <w:sz w:val="24"/>
          <w:szCs w:val="24"/>
        </w:rPr>
        <w:t xml:space="preserve">A review of student thesis topics indicates a high level of performance and achievement for this program, with advanced research studies tying directly to Laurentian’s mission to provide “compelling solutions for society’s complex challenges.”  </w:t>
      </w:r>
    </w:p>
    <w:p w14:paraId="21424314" w14:textId="4E64599E" w:rsidR="00E3330C" w:rsidRDefault="00E3330C" w:rsidP="00D25883">
      <w:pPr>
        <w:pStyle w:val="ListParagraph"/>
        <w:numPr>
          <w:ilvl w:val="0"/>
          <w:numId w:val="24"/>
        </w:numPr>
        <w:spacing w:before="288"/>
        <w:rPr>
          <w:sz w:val="24"/>
          <w:szCs w:val="24"/>
        </w:rPr>
      </w:pPr>
      <w:r w:rsidRPr="00E3330C">
        <w:rPr>
          <w:sz w:val="24"/>
          <w:szCs w:val="24"/>
        </w:rPr>
        <w:t>Faculty members hold degrees from internationally recognized universities and publish in a variety of academic venues. Their publication records seem commensurate with their appointments and demonstrate that they remain engaged in current research in their fields</w:t>
      </w:r>
      <w:r>
        <w:rPr>
          <w:sz w:val="24"/>
          <w:szCs w:val="24"/>
        </w:rPr>
        <w:t>.</w:t>
      </w:r>
    </w:p>
    <w:p w14:paraId="7ACEDA49" w14:textId="7F82359B" w:rsidR="00E3330C" w:rsidRDefault="00E3330C" w:rsidP="00D25883">
      <w:pPr>
        <w:pStyle w:val="ListParagraph"/>
        <w:numPr>
          <w:ilvl w:val="0"/>
          <w:numId w:val="24"/>
        </w:numPr>
        <w:spacing w:before="288"/>
        <w:rPr>
          <w:sz w:val="24"/>
          <w:szCs w:val="24"/>
        </w:rPr>
      </w:pPr>
      <w:r w:rsidRPr="00E3330C">
        <w:rPr>
          <w:sz w:val="24"/>
          <w:szCs w:val="24"/>
        </w:rPr>
        <w:t>Attrition rates in this program are low, and students finish in a timely manner</w:t>
      </w:r>
      <w:r w:rsidR="007E7D00">
        <w:rPr>
          <w:sz w:val="24"/>
          <w:szCs w:val="24"/>
        </w:rPr>
        <w:t>.</w:t>
      </w:r>
    </w:p>
    <w:p w14:paraId="414F8A46" w14:textId="31C2EBFC" w:rsidR="007E7D00" w:rsidRPr="00E3330C" w:rsidRDefault="007E7D00" w:rsidP="00D25883">
      <w:pPr>
        <w:pStyle w:val="ListParagraph"/>
        <w:numPr>
          <w:ilvl w:val="0"/>
          <w:numId w:val="24"/>
        </w:numPr>
        <w:spacing w:before="288"/>
        <w:rPr>
          <w:sz w:val="24"/>
          <w:szCs w:val="24"/>
        </w:rPr>
      </w:pPr>
      <w:r w:rsidRPr="007E7D00">
        <w:rPr>
          <w:sz w:val="24"/>
          <w:szCs w:val="24"/>
        </w:rPr>
        <w:lastRenderedPageBreak/>
        <w:t>Students appear to be well supervised throughout their programs. All students we spoke to reported excellent supervisory experiences, and faculty reported eagerness to engage with this program in a supervisory capacity</w:t>
      </w:r>
      <w:r>
        <w:rPr>
          <w:sz w:val="24"/>
          <w:szCs w:val="24"/>
        </w:rPr>
        <w:t>.</w:t>
      </w:r>
    </w:p>
    <w:p w14:paraId="3286F281" w14:textId="6E9BD190" w:rsidR="009A016C" w:rsidRDefault="00A02F08" w:rsidP="007868EF">
      <w:pPr>
        <w:spacing w:before="288"/>
        <w:rPr>
          <w:sz w:val="24"/>
          <w:szCs w:val="24"/>
        </w:rPr>
      </w:pPr>
      <w:r>
        <w:rPr>
          <w:sz w:val="24"/>
          <w:szCs w:val="24"/>
        </w:rPr>
        <w:t xml:space="preserve">Amidst </w:t>
      </w:r>
      <w:r w:rsidR="009A016C">
        <w:rPr>
          <w:sz w:val="24"/>
          <w:szCs w:val="24"/>
        </w:rPr>
        <w:t>these encomiums,</w:t>
      </w:r>
      <w:r w:rsidR="009E0F82">
        <w:rPr>
          <w:sz w:val="24"/>
          <w:szCs w:val="24"/>
        </w:rPr>
        <w:t xml:space="preserve"> there were some </w:t>
      </w:r>
      <w:r w:rsidR="009A016C">
        <w:rPr>
          <w:sz w:val="24"/>
          <w:szCs w:val="24"/>
        </w:rPr>
        <w:t xml:space="preserve">concerns expressed about the program in the body of the report.  </w:t>
      </w:r>
    </w:p>
    <w:p w14:paraId="7E21769D" w14:textId="4804A877" w:rsidR="004E4144" w:rsidRDefault="004E4144" w:rsidP="004E4144">
      <w:pPr>
        <w:pStyle w:val="ListParagraph"/>
        <w:numPr>
          <w:ilvl w:val="0"/>
          <w:numId w:val="25"/>
        </w:numPr>
        <w:spacing w:before="288"/>
        <w:rPr>
          <w:sz w:val="24"/>
          <w:szCs w:val="24"/>
        </w:rPr>
      </w:pPr>
      <w:r w:rsidRPr="004E4144">
        <w:rPr>
          <w:sz w:val="24"/>
          <w:szCs w:val="24"/>
        </w:rPr>
        <w:t>The graduate student funding situation is the most significant threat to the program. Inadequate student funding makes recruitment very difficult, affects time to completion, and is demoralizing for both students and faculty.</w:t>
      </w:r>
    </w:p>
    <w:p w14:paraId="0DA05812" w14:textId="5D5CB124" w:rsidR="000C4900" w:rsidRPr="000C4900" w:rsidRDefault="000C4900" w:rsidP="000C4900">
      <w:pPr>
        <w:pStyle w:val="ListParagraph"/>
        <w:numPr>
          <w:ilvl w:val="0"/>
          <w:numId w:val="25"/>
        </w:numPr>
        <w:spacing w:before="288"/>
        <w:rPr>
          <w:sz w:val="24"/>
          <w:szCs w:val="24"/>
        </w:rPr>
      </w:pPr>
      <w:r w:rsidRPr="000C4900">
        <w:rPr>
          <w:sz w:val="24"/>
          <w:szCs w:val="24"/>
        </w:rPr>
        <w:t>It is unfortunate that colleagues at the federated universities (Huntington and the University of Sudbury) could not be more fully involved with the program--especially since those faculty members have repeatedly indicated that they are interested in offering classes.</w:t>
      </w:r>
    </w:p>
    <w:p w14:paraId="4A8683B4" w14:textId="5873520B" w:rsidR="004E4144" w:rsidRDefault="004E4144" w:rsidP="004E4144">
      <w:pPr>
        <w:pStyle w:val="ListParagraph"/>
        <w:numPr>
          <w:ilvl w:val="0"/>
          <w:numId w:val="25"/>
        </w:numPr>
        <w:spacing w:before="288"/>
        <w:rPr>
          <w:sz w:val="24"/>
          <w:szCs w:val="24"/>
        </w:rPr>
      </w:pPr>
      <w:r w:rsidRPr="004E4144">
        <w:rPr>
          <w:sz w:val="24"/>
          <w:szCs w:val="24"/>
        </w:rPr>
        <w:t>There is some ambivalence about the way courses are currently offered. Students and faculty generally reported the core HUMA courses are valuable. They also reported benefits in the cross listing of HUMA courses with undergraduate seminars. However, they also expressed the hope that there would be some additional opportunities for some courses dedicated to graduate students.</w:t>
      </w:r>
    </w:p>
    <w:p w14:paraId="5B1F5BD1" w14:textId="54D14928" w:rsidR="001C778C" w:rsidRPr="004E4144" w:rsidRDefault="001C778C" w:rsidP="004E4144">
      <w:pPr>
        <w:pStyle w:val="ListParagraph"/>
        <w:numPr>
          <w:ilvl w:val="0"/>
          <w:numId w:val="25"/>
        </w:numPr>
        <w:spacing w:before="288"/>
        <w:rPr>
          <w:sz w:val="24"/>
          <w:szCs w:val="24"/>
        </w:rPr>
      </w:pPr>
      <w:r w:rsidRPr="001C778C">
        <w:rPr>
          <w:sz w:val="24"/>
          <w:szCs w:val="24"/>
        </w:rPr>
        <w:t>Library resources are slim at Laurentian generally, and researchers will feel these restrictions.</w:t>
      </w:r>
    </w:p>
    <w:p w14:paraId="7F830279" w14:textId="13B7E856" w:rsidR="006E3E41" w:rsidRPr="0058650B" w:rsidRDefault="004E4144" w:rsidP="006E3E41">
      <w:pPr>
        <w:tabs>
          <w:tab w:val="left" w:pos="0"/>
          <w:tab w:val="left" w:pos="720"/>
          <w:tab w:val="left" w:pos="1440"/>
          <w:tab w:val="left" w:pos="2160"/>
          <w:tab w:val="left" w:pos="2880"/>
        </w:tabs>
        <w:spacing w:after="0"/>
        <w:rPr>
          <w:rFonts w:ascii="Calibri" w:eastAsia="Calibri" w:hAnsi="Calibri" w:cs="Calibri"/>
          <w:color w:val="000000"/>
          <w:sz w:val="24"/>
          <w:szCs w:val="24"/>
        </w:rPr>
      </w:pPr>
      <w:r>
        <w:rPr>
          <w:rFonts w:ascii="Calibri" w:eastAsia="Calibri" w:hAnsi="Calibri" w:cs="Calibri"/>
          <w:color w:val="000000"/>
          <w:sz w:val="24"/>
          <w:szCs w:val="24"/>
        </w:rPr>
        <w:t xml:space="preserve">On 24 April 2018 </w:t>
      </w:r>
      <w:r>
        <w:rPr>
          <w:rFonts w:ascii="Calibri" w:eastAsia="Calibri" w:hAnsi="Calibri" w:cs="Calibri"/>
          <w:sz w:val="24"/>
          <w:szCs w:val="24"/>
        </w:rPr>
        <w:t>the</w:t>
      </w:r>
      <w:r w:rsidR="004D1D5E" w:rsidRPr="00FB7148">
        <w:t xml:space="preserve"> </w:t>
      </w:r>
      <w:r>
        <w:rPr>
          <w:rFonts w:ascii="Calibri" w:eastAsia="Calibri" w:hAnsi="Calibri" w:cs="Calibri"/>
          <w:color w:val="000000"/>
          <w:sz w:val="24"/>
          <w:szCs w:val="24"/>
        </w:rPr>
        <w:t>program submitted</w:t>
      </w:r>
      <w:r w:rsidR="004D1D5E">
        <w:rPr>
          <w:rFonts w:ascii="Calibri" w:eastAsia="Calibri" w:hAnsi="Calibri" w:cs="Calibri"/>
          <w:color w:val="000000"/>
          <w:sz w:val="24"/>
          <w:szCs w:val="24"/>
        </w:rPr>
        <w:t xml:space="preserve"> its comments</w:t>
      </w:r>
      <w:r w:rsidR="00685C51">
        <w:rPr>
          <w:rFonts w:ascii="Calibri" w:eastAsia="Calibri" w:hAnsi="Calibri" w:cs="Calibri"/>
          <w:color w:val="000000"/>
          <w:sz w:val="24"/>
          <w:szCs w:val="24"/>
        </w:rPr>
        <w:t xml:space="preserve"> </w:t>
      </w:r>
      <w:r w:rsidR="009E0F82">
        <w:rPr>
          <w:rFonts w:ascii="Calibri" w:eastAsia="Calibri" w:hAnsi="Calibri" w:cs="Calibri"/>
          <w:color w:val="000000"/>
          <w:sz w:val="24"/>
          <w:szCs w:val="24"/>
        </w:rPr>
        <w:t>on the Report</w:t>
      </w:r>
      <w:r>
        <w:rPr>
          <w:rFonts w:ascii="Calibri" w:eastAsia="Calibri" w:hAnsi="Calibri" w:cs="Calibri"/>
          <w:color w:val="000000"/>
          <w:sz w:val="24"/>
          <w:szCs w:val="24"/>
        </w:rPr>
        <w:t xml:space="preserve"> and </w:t>
      </w:r>
      <w:r w:rsidR="001C778C">
        <w:rPr>
          <w:rFonts w:ascii="Calibri" w:eastAsia="Calibri" w:hAnsi="Calibri" w:cs="Calibri"/>
          <w:color w:val="000000"/>
          <w:sz w:val="24"/>
          <w:szCs w:val="24"/>
        </w:rPr>
        <w:t>these were</w:t>
      </w:r>
      <w:r w:rsidR="0058650B">
        <w:rPr>
          <w:rFonts w:ascii="Calibri" w:eastAsia="Calibri" w:hAnsi="Calibri" w:cs="Calibri"/>
          <w:color w:val="000000"/>
          <w:sz w:val="24"/>
          <w:szCs w:val="24"/>
        </w:rPr>
        <w:t xml:space="preserve"> followed by </w:t>
      </w:r>
      <w:r w:rsidR="006E3E41" w:rsidRPr="006E3E41">
        <w:rPr>
          <w:rFonts w:ascii="Calibri" w:eastAsia="Calibri" w:hAnsi="Calibri" w:cs="Calibri"/>
          <w:color w:val="000000"/>
          <w:sz w:val="24"/>
          <w:szCs w:val="24"/>
        </w:rPr>
        <w:t xml:space="preserve">a set of comments </w:t>
      </w:r>
      <w:r w:rsidR="003C35ED">
        <w:rPr>
          <w:rFonts w:ascii="Calibri" w:eastAsia="Calibri" w:hAnsi="Calibri" w:cs="Calibri"/>
          <w:color w:val="000000"/>
          <w:sz w:val="24"/>
          <w:szCs w:val="24"/>
        </w:rPr>
        <w:t xml:space="preserve">jointly </w:t>
      </w:r>
      <w:r w:rsidR="006E3E41" w:rsidRPr="006E3E41">
        <w:rPr>
          <w:rFonts w:ascii="Calibri" w:eastAsia="Calibri" w:hAnsi="Calibri" w:cs="Calibri"/>
          <w:color w:val="000000"/>
          <w:sz w:val="24"/>
          <w:szCs w:val="24"/>
        </w:rPr>
        <w:t>from</w:t>
      </w:r>
      <w:r>
        <w:rPr>
          <w:rFonts w:ascii="Calibri" w:eastAsia="Calibri" w:hAnsi="Calibri" w:cs="Calibri"/>
          <w:color w:val="000000"/>
          <w:sz w:val="24"/>
          <w:szCs w:val="24"/>
        </w:rPr>
        <w:t xml:space="preserve"> the Dean of Arts and the Dean of Graduate Studies on 25 May 2018.</w:t>
      </w:r>
      <w:r w:rsidR="00B73E6D">
        <w:rPr>
          <w:sz w:val="24"/>
          <w:szCs w:val="24"/>
          <w:lang w:val="en-CA"/>
        </w:rPr>
        <w:t xml:space="preserve"> The two deans</w:t>
      </w:r>
      <w:r w:rsidR="00A4608E" w:rsidRPr="006E3E41">
        <w:rPr>
          <w:sz w:val="24"/>
          <w:szCs w:val="24"/>
          <w:lang w:val="en-CA"/>
        </w:rPr>
        <w:t xml:space="preserve"> </w:t>
      </w:r>
      <w:r w:rsidR="006E3E41" w:rsidRPr="006E3E41">
        <w:rPr>
          <w:sz w:val="24"/>
          <w:szCs w:val="24"/>
          <w:lang w:val="en-CA"/>
        </w:rPr>
        <w:t>nicely summarize</w:t>
      </w:r>
      <w:r w:rsidR="00F727AE">
        <w:rPr>
          <w:sz w:val="24"/>
          <w:szCs w:val="24"/>
          <w:lang w:val="en-CA"/>
        </w:rPr>
        <w:t>d</w:t>
      </w:r>
      <w:r w:rsidR="00DB0A82">
        <w:rPr>
          <w:sz w:val="24"/>
          <w:szCs w:val="24"/>
          <w:lang w:val="en-CA"/>
        </w:rPr>
        <w:t xml:space="preserve"> </w:t>
      </w:r>
      <w:r w:rsidR="006E3E41" w:rsidRPr="006E3E41">
        <w:rPr>
          <w:sz w:val="24"/>
          <w:szCs w:val="24"/>
          <w:lang w:val="en-CA"/>
        </w:rPr>
        <w:t>the Reviewers’ recommendation</w:t>
      </w:r>
      <w:r w:rsidR="001F097E">
        <w:rPr>
          <w:sz w:val="24"/>
          <w:szCs w:val="24"/>
          <w:lang w:val="en-CA"/>
        </w:rPr>
        <w:t>s</w:t>
      </w:r>
      <w:r w:rsidR="006E3E41" w:rsidRPr="006E3E41">
        <w:rPr>
          <w:sz w:val="24"/>
          <w:szCs w:val="24"/>
          <w:lang w:val="en-CA"/>
        </w:rPr>
        <w:t xml:space="preserve">, the </w:t>
      </w:r>
      <w:r>
        <w:rPr>
          <w:sz w:val="24"/>
          <w:szCs w:val="24"/>
          <w:lang w:val="en-CA"/>
        </w:rPr>
        <w:t xml:space="preserve">program’s </w:t>
      </w:r>
      <w:r w:rsidRPr="006E3E41">
        <w:rPr>
          <w:sz w:val="24"/>
          <w:szCs w:val="24"/>
          <w:lang w:val="en-CA"/>
        </w:rPr>
        <w:t>reaction</w:t>
      </w:r>
      <w:r w:rsidR="00A93DEB">
        <w:rPr>
          <w:sz w:val="24"/>
          <w:szCs w:val="24"/>
          <w:lang w:val="en-CA"/>
        </w:rPr>
        <w:t xml:space="preserve"> to those recommendations</w:t>
      </w:r>
      <w:r w:rsidR="006E3E41" w:rsidRPr="006E3E41">
        <w:rPr>
          <w:sz w:val="24"/>
          <w:szCs w:val="24"/>
          <w:lang w:val="en-CA"/>
        </w:rPr>
        <w:t xml:space="preserve">, </w:t>
      </w:r>
      <w:r w:rsidR="00995C55">
        <w:rPr>
          <w:sz w:val="24"/>
          <w:szCs w:val="24"/>
          <w:lang w:val="en-CA"/>
        </w:rPr>
        <w:t xml:space="preserve">(re-organized appropriately) </w:t>
      </w:r>
      <w:r w:rsidR="00A4608E">
        <w:rPr>
          <w:sz w:val="24"/>
          <w:szCs w:val="24"/>
          <w:lang w:val="en-CA"/>
        </w:rPr>
        <w:t xml:space="preserve">and </w:t>
      </w:r>
      <w:r w:rsidR="00995C55">
        <w:rPr>
          <w:sz w:val="24"/>
          <w:szCs w:val="24"/>
          <w:lang w:val="en-CA"/>
        </w:rPr>
        <w:t xml:space="preserve">added </w:t>
      </w:r>
      <w:r w:rsidR="00A4608E">
        <w:rPr>
          <w:sz w:val="24"/>
          <w:szCs w:val="24"/>
          <w:lang w:val="en-CA"/>
        </w:rPr>
        <w:t>their own reaction</w:t>
      </w:r>
      <w:r w:rsidR="00995C55">
        <w:rPr>
          <w:sz w:val="24"/>
          <w:szCs w:val="24"/>
          <w:lang w:val="en-CA"/>
        </w:rPr>
        <w:t xml:space="preserve">s.  </w:t>
      </w:r>
      <w:r>
        <w:rPr>
          <w:sz w:val="24"/>
          <w:szCs w:val="24"/>
          <w:lang w:val="en-CA"/>
        </w:rPr>
        <w:t>Their report</w:t>
      </w:r>
      <w:r w:rsidR="00732614">
        <w:rPr>
          <w:sz w:val="24"/>
          <w:szCs w:val="24"/>
          <w:lang w:val="en-CA"/>
        </w:rPr>
        <w:t xml:space="preserve"> is synopsized below.</w:t>
      </w:r>
    </w:p>
    <w:p w14:paraId="6002CA1A" w14:textId="77777777" w:rsidR="005D6637" w:rsidRDefault="005D6637">
      <w:pPr>
        <w:spacing w:after="0" w:line="240" w:lineRule="auto"/>
        <w:rPr>
          <w:rFonts w:ascii="Calibri" w:eastAsia="Calibri" w:hAnsi="Calibri" w:cs="Calibri"/>
          <w:color w:val="000000"/>
          <w:sz w:val="24"/>
        </w:rPr>
      </w:pPr>
    </w:p>
    <w:p w14:paraId="24A3FE8C" w14:textId="77777777" w:rsidR="001C778C" w:rsidRDefault="00A44895" w:rsidP="0058650B">
      <w:pPr>
        <w:spacing w:after="0" w:line="240" w:lineRule="auto"/>
        <w:jc w:val="center"/>
        <w:rPr>
          <w:rFonts w:ascii="Calibri" w:eastAsia="Calibri" w:hAnsi="Calibri" w:cs="Calibri"/>
          <w:b/>
          <w:color w:val="000000"/>
          <w:sz w:val="24"/>
        </w:rPr>
      </w:pPr>
      <w:r>
        <w:rPr>
          <w:rFonts w:ascii="Calibri" w:eastAsia="Calibri" w:hAnsi="Calibri" w:cs="Calibri"/>
          <w:b/>
          <w:color w:val="000000"/>
          <w:sz w:val="24"/>
        </w:rPr>
        <w:t xml:space="preserve">SUMMARY OF THE REVIEW TEAM’S RECOMMENDATIONS (R) </w:t>
      </w:r>
      <w:r w:rsidR="00BF59D3">
        <w:rPr>
          <w:rFonts w:ascii="Calibri" w:eastAsia="Calibri" w:hAnsi="Calibri" w:cs="Calibri"/>
          <w:b/>
          <w:color w:val="000000"/>
          <w:sz w:val="24"/>
        </w:rPr>
        <w:t>THE</w:t>
      </w:r>
      <w:r>
        <w:rPr>
          <w:rFonts w:ascii="Calibri" w:eastAsia="Calibri" w:hAnsi="Calibri" w:cs="Calibri"/>
          <w:b/>
          <w:color w:val="000000"/>
          <w:sz w:val="24"/>
        </w:rPr>
        <w:t xml:space="preserve"> </w:t>
      </w:r>
      <w:r w:rsidR="004E4144">
        <w:rPr>
          <w:rFonts w:ascii="Calibri" w:eastAsia="Calibri" w:hAnsi="Calibri" w:cs="Calibri"/>
          <w:b/>
          <w:color w:val="000000"/>
          <w:sz w:val="24"/>
        </w:rPr>
        <w:t>PROGRAM’S (P)</w:t>
      </w:r>
      <w:r>
        <w:rPr>
          <w:rFonts w:ascii="Calibri" w:eastAsia="Calibri" w:hAnsi="Calibri" w:cs="Calibri"/>
          <w:b/>
          <w:color w:val="000000"/>
          <w:sz w:val="24"/>
        </w:rPr>
        <w:t xml:space="preserve"> RESPONSES AS WELL AS THOSE OF </w:t>
      </w:r>
      <w:r w:rsidR="000973B3">
        <w:rPr>
          <w:rFonts w:ascii="Calibri" w:eastAsia="Calibri" w:hAnsi="Calibri" w:cs="Calibri"/>
          <w:b/>
          <w:color w:val="000000"/>
          <w:sz w:val="24"/>
        </w:rPr>
        <w:t>THE DEAN</w:t>
      </w:r>
      <w:r>
        <w:rPr>
          <w:rFonts w:ascii="Calibri" w:eastAsia="Calibri" w:hAnsi="Calibri" w:cs="Calibri"/>
          <w:b/>
          <w:color w:val="000000"/>
          <w:sz w:val="24"/>
        </w:rPr>
        <w:t xml:space="preserve"> </w:t>
      </w:r>
      <w:r w:rsidR="00AD534F">
        <w:rPr>
          <w:rFonts w:ascii="Calibri" w:eastAsia="Calibri" w:hAnsi="Calibri" w:cs="Calibri"/>
          <w:b/>
          <w:color w:val="000000"/>
          <w:sz w:val="24"/>
        </w:rPr>
        <w:t xml:space="preserve">OF </w:t>
      </w:r>
      <w:r w:rsidR="001C778C">
        <w:rPr>
          <w:rFonts w:ascii="Calibri" w:eastAsia="Calibri" w:hAnsi="Calibri" w:cs="Calibri"/>
          <w:b/>
          <w:color w:val="000000"/>
          <w:sz w:val="24"/>
        </w:rPr>
        <w:t>ARTS (</w:t>
      </w:r>
      <w:r w:rsidR="00A4608E">
        <w:rPr>
          <w:rFonts w:ascii="Calibri" w:eastAsia="Calibri" w:hAnsi="Calibri" w:cs="Calibri"/>
          <w:b/>
          <w:color w:val="000000"/>
          <w:sz w:val="24"/>
        </w:rPr>
        <w:t>D</w:t>
      </w:r>
      <w:r w:rsidR="00AD534F">
        <w:rPr>
          <w:rFonts w:ascii="Calibri" w:eastAsia="Calibri" w:hAnsi="Calibri" w:cs="Calibri"/>
          <w:b/>
          <w:color w:val="000000"/>
          <w:sz w:val="24"/>
        </w:rPr>
        <w:t xml:space="preserve">) </w:t>
      </w:r>
    </w:p>
    <w:p w14:paraId="661021E2" w14:textId="5E4F5606" w:rsidR="005D6637" w:rsidRDefault="00A44895" w:rsidP="0058650B">
      <w:pPr>
        <w:spacing w:after="0" w:line="240" w:lineRule="auto"/>
        <w:jc w:val="center"/>
        <w:rPr>
          <w:rFonts w:ascii="Calibri" w:eastAsia="Calibri" w:hAnsi="Calibri" w:cs="Calibri"/>
          <w:b/>
          <w:color w:val="000000"/>
          <w:sz w:val="24"/>
        </w:rPr>
      </w:pPr>
      <w:r>
        <w:rPr>
          <w:rFonts w:ascii="Calibri" w:eastAsia="Calibri" w:hAnsi="Calibri" w:cs="Calibri"/>
          <w:b/>
          <w:color w:val="000000"/>
          <w:sz w:val="24"/>
        </w:rPr>
        <w:t>AND THE DEAN OF THE FACULTY OF GRADUATE STUDIES</w:t>
      </w:r>
      <w:r w:rsidR="00AD534F">
        <w:rPr>
          <w:rFonts w:ascii="Calibri" w:eastAsia="Calibri" w:hAnsi="Calibri" w:cs="Calibri"/>
          <w:b/>
          <w:color w:val="000000"/>
          <w:sz w:val="24"/>
        </w:rPr>
        <w:t xml:space="preserve"> (GS)</w:t>
      </w:r>
      <w:r>
        <w:rPr>
          <w:rFonts w:ascii="Calibri" w:eastAsia="Calibri" w:hAnsi="Calibri" w:cs="Calibri"/>
          <w:b/>
          <w:color w:val="000000"/>
          <w:sz w:val="24"/>
        </w:rPr>
        <w:t xml:space="preserve"> </w:t>
      </w:r>
    </w:p>
    <w:p w14:paraId="13F0BE29" w14:textId="77777777" w:rsidR="00A4608E" w:rsidRDefault="00A4608E" w:rsidP="000002A0">
      <w:pPr>
        <w:spacing w:after="0" w:line="240" w:lineRule="auto"/>
        <w:rPr>
          <w:rFonts w:eastAsiaTheme="minorHAnsi"/>
          <w:b/>
          <w:sz w:val="24"/>
          <w:szCs w:val="24"/>
        </w:rPr>
      </w:pPr>
    </w:p>
    <w:p w14:paraId="114D9CAD" w14:textId="03B4299A" w:rsidR="000973B3" w:rsidRPr="000973B3" w:rsidRDefault="000973B3" w:rsidP="000973B3">
      <w:pPr>
        <w:spacing w:after="0" w:line="240" w:lineRule="auto"/>
        <w:ind w:left="720" w:hanging="720"/>
        <w:rPr>
          <w:rFonts w:eastAsiaTheme="minorHAnsi"/>
          <w:b/>
          <w:sz w:val="24"/>
          <w:szCs w:val="24"/>
        </w:rPr>
      </w:pPr>
      <w:r w:rsidRPr="000973B3">
        <w:rPr>
          <w:rFonts w:eastAsiaTheme="minorHAnsi"/>
          <w:b/>
          <w:sz w:val="24"/>
          <w:szCs w:val="24"/>
        </w:rPr>
        <w:t>R1.</w:t>
      </w:r>
      <w:r>
        <w:rPr>
          <w:rFonts w:eastAsiaTheme="minorHAnsi"/>
          <w:b/>
          <w:sz w:val="24"/>
          <w:szCs w:val="24"/>
        </w:rPr>
        <w:tab/>
      </w:r>
      <w:r w:rsidRPr="000973B3">
        <w:rPr>
          <w:rFonts w:eastAsiaTheme="minorHAnsi"/>
          <w:b/>
          <w:sz w:val="24"/>
          <w:szCs w:val="24"/>
        </w:rPr>
        <w:t xml:space="preserve"> We recommend that those involved in the program be acknowledged for their exemplary work, especially for their thoughtful re-conception of the program and their ongoing commitment to its continuing success.</w:t>
      </w:r>
    </w:p>
    <w:p w14:paraId="698059E2" w14:textId="77777777" w:rsidR="000973B3" w:rsidRPr="000973B3" w:rsidRDefault="000973B3" w:rsidP="000973B3">
      <w:pPr>
        <w:spacing w:after="0" w:line="240" w:lineRule="auto"/>
        <w:rPr>
          <w:rFonts w:eastAsiaTheme="minorHAnsi"/>
          <w:sz w:val="24"/>
          <w:szCs w:val="24"/>
        </w:rPr>
      </w:pPr>
    </w:p>
    <w:p w14:paraId="7C05266A" w14:textId="31ACA96D"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P1</w:t>
      </w:r>
      <w:r w:rsidRPr="000973B3">
        <w:rPr>
          <w:rFonts w:eastAsiaTheme="minorHAnsi"/>
          <w:sz w:val="24"/>
          <w:szCs w:val="24"/>
        </w:rPr>
        <w:t xml:space="preserve">. </w:t>
      </w:r>
      <w:r>
        <w:rPr>
          <w:rFonts w:eastAsiaTheme="minorHAnsi"/>
          <w:sz w:val="24"/>
          <w:szCs w:val="24"/>
        </w:rPr>
        <w:tab/>
      </w:r>
      <w:r w:rsidRPr="000973B3">
        <w:rPr>
          <w:rFonts w:eastAsiaTheme="minorHAnsi"/>
          <w:sz w:val="24"/>
          <w:szCs w:val="24"/>
        </w:rPr>
        <w:t xml:space="preserve">We would welcome an acknowledgement of the HUMA faculty’s dedication, excellence, and resourcefulness. </w:t>
      </w:r>
    </w:p>
    <w:p w14:paraId="6C9F9F40" w14:textId="77777777" w:rsidR="000973B3" w:rsidRPr="000973B3" w:rsidRDefault="000973B3" w:rsidP="000973B3">
      <w:pPr>
        <w:spacing w:after="0" w:line="240" w:lineRule="auto"/>
        <w:rPr>
          <w:rFonts w:eastAsiaTheme="minorHAnsi"/>
          <w:sz w:val="24"/>
          <w:szCs w:val="24"/>
        </w:rPr>
      </w:pPr>
    </w:p>
    <w:p w14:paraId="42AD4612" w14:textId="47EC8214"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D1</w:t>
      </w:r>
      <w:r w:rsidRPr="000973B3">
        <w:rPr>
          <w:rFonts w:eastAsiaTheme="minorHAnsi"/>
          <w:sz w:val="24"/>
          <w:szCs w:val="24"/>
        </w:rPr>
        <w:t xml:space="preserve">. </w:t>
      </w:r>
      <w:r>
        <w:rPr>
          <w:rFonts w:eastAsiaTheme="minorHAnsi"/>
          <w:sz w:val="24"/>
          <w:szCs w:val="24"/>
        </w:rPr>
        <w:tab/>
      </w:r>
      <w:r w:rsidRPr="000973B3">
        <w:rPr>
          <w:rFonts w:eastAsiaTheme="minorHAnsi"/>
          <w:sz w:val="24"/>
          <w:szCs w:val="24"/>
        </w:rPr>
        <w:t>The faculty members in the program are to be commended for their commitment to the program and its students.</w:t>
      </w:r>
    </w:p>
    <w:p w14:paraId="0C660911" w14:textId="77777777" w:rsidR="000973B3" w:rsidRPr="000973B3" w:rsidRDefault="000973B3" w:rsidP="000973B3">
      <w:pPr>
        <w:spacing w:after="0" w:line="240" w:lineRule="auto"/>
        <w:rPr>
          <w:rFonts w:eastAsiaTheme="minorHAnsi"/>
          <w:sz w:val="24"/>
          <w:szCs w:val="24"/>
        </w:rPr>
      </w:pPr>
    </w:p>
    <w:p w14:paraId="41769390" w14:textId="5E587199"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lastRenderedPageBreak/>
        <w:t>GS1</w:t>
      </w:r>
      <w:r w:rsidRPr="000973B3">
        <w:rPr>
          <w:rFonts w:eastAsiaTheme="minorHAnsi"/>
          <w:sz w:val="24"/>
          <w:szCs w:val="24"/>
        </w:rPr>
        <w:t>.</w:t>
      </w:r>
      <w:r>
        <w:rPr>
          <w:rFonts w:eastAsiaTheme="minorHAnsi"/>
          <w:sz w:val="24"/>
          <w:szCs w:val="24"/>
        </w:rPr>
        <w:tab/>
      </w:r>
      <w:r w:rsidRPr="000973B3">
        <w:rPr>
          <w:rFonts w:eastAsiaTheme="minorHAnsi"/>
          <w:sz w:val="24"/>
          <w:szCs w:val="24"/>
        </w:rPr>
        <w:t>I concur in congratulating my colleagues in their continuous efforts to offer a quality graduate program in the Humanities.</w:t>
      </w:r>
    </w:p>
    <w:p w14:paraId="7D07D29A" w14:textId="77777777" w:rsidR="000973B3" w:rsidRPr="000973B3" w:rsidRDefault="000973B3" w:rsidP="000973B3">
      <w:pPr>
        <w:spacing w:after="0" w:line="240" w:lineRule="auto"/>
        <w:rPr>
          <w:rFonts w:eastAsiaTheme="minorHAnsi"/>
          <w:sz w:val="24"/>
          <w:szCs w:val="24"/>
        </w:rPr>
      </w:pPr>
    </w:p>
    <w:p w14:paraId="6F17A336" w14:textId="020AE01D" w:rsidR="000973B3" w:rsidRPr="000973B3" w:rsidRDefault="000973B3" w:rsidP="000973B3">
      <w:pPr>
        <w:spacing w:after="0" w:line="240" w:lineRule="auto"/>
        <w:ind w:left="720" w:hanging="720"/>
        <w:rPr>
          <w:rFonts w:eastAsiaTheme="minorHAnsi"/>
          <w:b/>
          <w:sz w:val="24"/>
          <w:szCs w:val="24"/>
        </w:rPr>
      </w:pPr>
      <w:r w:rsidRPr="000973B3">
        <w:rPr>
          <w:rFonts w:eastAsiaTheme="minorHAnsi"/>
          <w:b/>
          <w:sz w:val="24"/>
          <w:szCs w:val="24"/>
        </w:rPr>
        <w:t xml:space="preserve">R2. </w:t>
      </w:r>
      <w:r>
        <w:rPr>
          <w:rFonts w:eastAsiaTheme="minorHAnsi"/>
          <w:b/>
          <w:sz w:val="24"/>
          <w:szCs w:val="24"/>
        </w:rPr>
        <w:tab/>
      </w:r>
      <w:r w:rsidRPr="000973B3">
        <w:rPr>
          <w:rFonts w:eastAsiaTheme="minorHAnsi"/>
          <w:b/>
          <w:sz w:val="24"/>
          <w:szCs w:val="24"/>
        </w:rPr>
        <w:t>We recommend that the Faculty of Arts form a committee comprised of faculty members in Arts who teach in graduate programs (including the MA in Humanities), a student enrolled in these programs, a member of the Faculty of Graduate Studies, and representatives from one or two other faculties in order to identify how graduate students are funded at similar universities in Ontario (both the level of funding and its source). The committee would then make recommendations designed specifically for the situation at Laurentian.</w:t>
      </w:r>
    </w:p>
    <w:p w14:paraId="78DD3677" w14:textId="77777777" w:rsidR="000973B3" w:rsidRPr="000973B3" w:rsidRDefault="000973B3" w:rsidP="000973B3">
      <w:pPr>
        <w:spacing w:after="0" w:line="240" w:lineRule="auto"/>
        <w:rPr>
          <w:rFonts w:eastAsiaTheme="minorHAnsi"/>
          <w:sz w:val="24"/>
          <w:szCs w:val="24"/>
        </w:rPr>
      </w:pPr>
    </w:p>
    <w:p w14:paraId="597F6A24" w14:textId="103B3577"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P2</w:t>
      </w:r>
      <w:r w:rsidRPr="000973B3">
        <w:rPr>
          <w:rFonts w:eastAsiaTheme="minorHAnsi"/>
          <w:sz w:val="24"/>
          <w:szCs w:val="24"/>
        </w:rPr>
        <w:t>.</w:t>
      </w:r>
      <w:r>
        <w:rPr>
          <w:rFonts w:eastAsiaTheme="minorHAnsi"/>
          <w:sz w:val="24"/>
          <w:szCs w:val="24"/>
        </w:rPr>
        <w:tab/>
      </w:r>
      <w:r w:rsidRPr="000973B3">
        <w:rPr>
          <w:rFonts w:eastAsiaTheme="minorHAnsi"/>
          <w:sz w:val="24"/>
          <w:szCs w:val="24"/>
        </w:rPr>
        <w:t xml:space="preserve"> This is a recommendation that we believe is particularly important for the successful future of our program, and for graduate programs in the Arts more generally at Laurentian University. We request that the Dean of Arts take the initiative to compose the committee as soon as the academic year 2018-19 begins. We also request that the Dean of Graduate Studies attend this committee at least once a semester to remain informed about the committee’s findings.</w:t>
      </w:r>
    </w:p>
    <w:p w14:paraId="0817CB1C" w14:textId="77777777" w:rsidR="000973B3" w:rsidRPr="000973B3" w:rsidRDefault="000973B3" w:rsidP="000973B3">
      <w:pPr>
        <w:spacing w:after="0" w:line="240" w:lineRule="auto"/>
        <w:rPr>
          <w:rFonts w:eastAsiaTheme="minorHAnsi"/>
          <w:sz w:val="24"/>
          <w:szCs w:val="24"/>
        </w:rPr>
      </w:pPr>
    </w:p>
    <w:p w14:paraId="13D7B775" w14:textId="77777777" w:rsidR="000973B3" w:rsidRPr="000973B3" w:rsidRDefault="000973B3" w:rsidP="000973B3">
      <w:pPr>
        <w:spacing w:after="0" w:line="240" w:lineRule="auto"/>
        <w:ind w:left="720"/>
        <w:rPr>
          <w:rFonts w:eastAsiaTheme="minorHAnsi"/>
          <w:sz w:val="24"/>
          <w:szCs w:val="24"/>
        </w:rPr>
      </w:pPr>
      <w:r w:rsidRPr="000973B3">
        <w:rPr>
          <w:rFonts w:eastAsiaTheme="minorHAnsi"/>
          <w:sz w:val="24"/>
          <w:szCs w:val="24"/>
        </w:rPr>
        <w:t xml:space="preserve">In order to find solutions to the particular issue of funding humanities and social science graduate students, we propose that the committee focus its efforts on finding out how students in programs where SSHRC is the primary funding agency for the faculty members are financially supported directly by their institutions. There are Arts programs where the relevant funding agency could be NSERC or CIHR, which means that the funding is based on a model in which faculty who are awarded grants have funds available to support their graduate students from their grants (as for example Psychology or Sociology). The crucial question here is to find out how institutions fund graduate students in programs where individual faculty members’ research does not depend on large external grants, such as Philosophy or Literature. </w:t>
      </w:r>
    </w:p>
    <w:p w14:paraId="55A5C584" w14:textId="77777777" w:rsidR="000973B3" w:rsidRPr="000973B3" w:rsidRDefault="000973B3" w:rsidP="000973B3">
      <w:pPr>
        <w:spacing w:after="0" w:line="240" w:lineRule="auto"/>
        <w:rPr>
          <w:rFonts w:eastAsiaTheme="minorHAnsi"/>
          <w:sz w:val="24"/>
          <w:szCs w:val="24"/>
        </w:rPr>
      </w:pPr>
    </w:p>
    <w:p w14:paraId="539733C4" w14:textId="4A7EC12A"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D2.</w:t>
      </w:r>
      <w:r w:rsidRPr="000973B3">
        <w:rPr>
          <w:rFonts w:eastAsiaTheme="minorHAnsi"/>
          <w:sz w:val="24"/>
          <w:szCs w:val="24"/>
        </w:rPr>
        <w:t xml:space="preserve"> </w:t>
      </w:r>
      <w:r>
        <w:rPr>
          <w:rFonts w:eastAsiaTheme="minorHAnsi"/>
          <w:sz w:val="24"/>
          <w:szCs w:val="24"/>
        </w:rPr>
        <w:tab/>
      </w:r>
      <w:r w:rsidRPr="000973B3">
        <w:rPr>
          <w:rFonts w:eastAsiaTheme="minorHAnsi"/>
          <w:sz w:val="24"/>
          <w:szCs w:val="24"/>
        </w:rPr>
        <w:t>The Dean of Graduate Studies could gather the relevant information and present it to the proposed committee for review and discussion. The committee could then formulate recommendations.</w:t>
      </w:r>
    </w:p>
    <w:p w14:paraId="6AA9C5BC" w14:textId="77777777" w:rsidR="000973B3" w:rsidRPr="000973B3" w:rsidRDefault="000973B3" w:rsidP="000973B3">
      <w:pPr>
        <w:spacing w:after="0" w:line="240" w:lineRule="auto"/>
        <w:rPr>
          <w:rFonts w:eastAsiaTheme="minorHAnsi"/>
          <w:sz w:val="24"/>
          <w:szCs w:val="24"/>
        </w:rPr>
      </w:pPr>
    </w:p>
    <w:p w14:paraId="0E13ADD8" w14:textId="7BC5452A"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GS2</w:t>
      </w:r>
      <w:r w:rsidRPr="000973B3">
        <w:rPr>
          <w:rFonts w:eastAsiaTheme="minorHAnsi"/>
          <w:sz w:val="24"/>
          <w:szCs w:val="24"/>
        </w:rPr>
        <w:t xml:space="preserve">. </w:t>
      </w:r>
      <w:r>
        <w:rPr>
          <w:rFonts w:eastAsiaTheme="minorHAnsi"/>
          <w:sz w:val="24"/>
          <w:szCs w:val="24"/>
        </w:rPr>
        <w:tab/>
      </w:r>
      <w:r w:rsidRPr="000973B3">
        <w:rPr>
          <w:rFonts w:eastAsiaTheme="minorHAnsi"/>
          <w:sz w:val="24"/>
          <w:szCs w:val="24"/>
        </w:rPr>
        <w:t>I welcome the invitation to participate in a committee exploring funding opportunities for graduate students in the Humanities.</w:t>
      </w:r>
    </w:p>
    <w:p w14:paraId="2400E434" w14:textId="77777777" w:rsidR="000973B3" w:rsidRPr="000973B3" w:rsidRDefault="000973B3" w:rsidP="000973B3">
      <w:pPr>
        <w:spacing w:after="0" w:line="240" w:lineRule="auto"/>
        <w:rPr>
          <w:rFonts w:eastAsiaTheme="minorHAnsi"/>
          <w:sz w:val="24"/>
          <w:szCs w:val="24"/>
        </w:rPr>
      </w:pPr>
    </w:p>
    <w:p w14:paraId="07CE74BA" w14:textId="59FB6573" w:rsidR="000973B3" w:rsidRPr="000973B3" w:rsidRDefault="000973B3" w:rsidP="000973B3">
      <w:pPr>
        <w:spacing w:after="0" w:line="240" w:lineRule="auto"/>
        <w:ind w:left="720" w:hanging="720"/>
        <w:rPr>
          <w:rFonts w:eastAsiaTheme="minorHAnsi"/>
          <w:b/>
          <w:sz w:val="24"/>
          <w:szCs w:val="24"/>
        </w:rPr>
      </w:pPr>
      <w:r w:rsidRPr="000973B3">
        <w:rPr>
          <w:rFonts w:eastAsiaTheme="minorHAnsi"/>
          <w:b/>
          <w:sz w:val="24"/>
          <w:szCs w:val="24"/>
        </w:rPr>
        <w:t xml:space="preserve">R3. </w:t>
      </w:r>
      <w:r w:rsidRPr="000973B3">
        <w:rPr>
          <w:rFonts w:eastAsiaTheme="minorHAnsi"/>
          <w:b/>
          <w:sz w:val="24"/>
          <w:szCs w:val="24"/>
        </w:rPr>
        <w:tab/>
        <w:t>We recommend that the program director be offered additional administrative support.</w:t>
      </w:r>
    </w:p>
    <w:p w14:paraId="1660B015" w14:textId="77777777" w:rsidR="000973B3" w:rsidRPr="000973B3" w:rsidRDefault="000973B3" w:rsidP="000973B3">
      <w:pPr>
        <w:spacing w:after="0" w:line="240" w:lineRule="auto"/>
        <w:rPr>
          <w:rFonts w:eastAsiaTheme="minorHAnsi"/>
          <w:sz w:val="24"/>
          <w:szCs w:val="24"/>
        </w:rPr>
      </w:pPr>
    </w:p>
    <w:p w14:paraId="164FC510" w14:textId="1C6FDD19"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P3.</w:t>
      </w:r>
      <w:r w:rsidRPr="000973B3">
        <w:rPr>
          <w:rFonts w:eastAsiaTheme="minorHAnsi"/>
          <w:sz w:val="24"/>
          <w:szCs w:val="24"/>
        </w:rPr>
        <w:t xml:space="preserve"> </w:t>
      </w:r>
      <w:r>
        <w:rPr>
          <w:rFonts w:eastAsiaTheme="minorHAnsi"/>
          <w:sz w:val="24"/>
          <w:szCs w:val="24"/>
        </w:rPr>
        <w:tab/>
      </w:r>
      <w:r w:rsidRPr="000973B3">
        <w:rPr>
          <w:rFonts w:eastAsiaTheme="minorHAnsi"/>
          <w:sz w:val="24"/>
          <w:szCs w:val="24"/>
        </w:rPr>
        <w:t xml:space="preserve">We would welcome the restoration of a full-time, dedicated administrative assistant to the Humanities MA program. Without a full-time administrative assistant, it is possible for the program director and faculty to maintain the current program, but not to significantly grow or develop it. Since one of the strategic priorities for Laurentian </w:t>
      </w:r>
      <w:r w:rsidRPr="000973B3">
        <w:rPr>
          <w:rFonts w:eastAsiaTheme="minorHAnsi"/>
          <w:sz w:val="24"/>
          <w:szCs w:val="24"/>
        </w:rPr>
        <w:lastRenderedPageBreak/>
        <w:t xml:space="preserve">University from 2018 to 2023 is to increase graduate enrolments, we need the proper resources to be able to meet and sustainably carry out that aim. </w:t>
      </w:r>
    </w:p>
    <w:p w14:paraId="0D47A978" w14:textId="77777777" w:rsidR="000973B3" w:rsidRPr="000973B3" w:rsidRDefault="000973B3" w:rsidP="000973B3">
      <w:pPr>
        <w:spacing w:after="0" w:line="240" w:lineRule="auto"/>
        <w:rPr>
          <w:rFonts w:eastAsiaTheme="minorHAnsi"/>
          <w:sz w:val="24"/>
          <w:szCs w:val="24"/>
        </w:rPr>
      </w:pPr>
    </w:p>
    <w:p w14:paraId="113D0BFB" w14:textId="0A81C647"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D3.</w:t>
      </w:r>
      <w:r w:rsidRPr="000973B3">
        <w:rPr>
          <w:rFonts w:eastAsiaTheme="minorHAnsi"/>
          <w:sz w:val="24"/>
          <w:szCs w:val="24"/>
        </w:rPr>
        <w:t xml:space="preserve"> </w:t>
      </w:r>
      <w:r>
        <w:rPr>
          <w:rFonts w:eastAsiaTheme="minorHAnsi"/>
          <w:sz w:val="24"/>
          <w:szCs w:val="24"/>
        </w:rPr>
        <w:tab/>
      </w:r>
      <w:r w:rsidRPr="000973B3">
        <w:rPr>
          <w:rFonts w:eastAsiaTheme="minorHAnsi"/>
          <w:sz w:val="24"/>
          <w:szCs w:val="24"/>
        </w:rPr>
        <w:t>A full-time administrative assistant for a small graduate program is not realistic in the current context. In the case of Psychology, Sociology, and History, the administrative assistant is responsible for undergraduate programs in English and French in addition to the graduate program.</w:t>
      </w:r>
    </w:p>
    <w:p w14:paraId="6E01562D" w14:textId="77777777" w:rsidR="000973B3" w:rsidRPr="000973B3" w:rsidRDefault="000973B3" w:rsidP="000973B3">
      <w:pPr>
        <w:spacing w:after="0" w:line="240" w:lineRule="auto"/>
        <w:rPr>
          <w:rFonts w:eastAsiaTheme="minorHAnsi"/>
          <w:sz w:val="24"/>
          <w:szCs w:val="24"/>
        </w:rPr>
      </w:pPr>
    </w:p>
    <w:p w14:paraId="4453ECD1" w14:textId="2FA03C21" w:rsidR="000973B3" w:rsidRPr="000973B3" w:rsidRDefault="000973B3" w:rsidP="000973B3">
      <w:pPr>
        <w:spacing w:after="0" w:line="240" w:lineRule="auto"/>
        <w:ind w:left="720" w:hanging="720"/>
        <w:rPr>
          <w:rFonts w:eastAsiaTheme="minorHAnsi"/>
          <w:b/>
          <w:sz w:val="24"/>
          <w:szCs w:val="24"/>
        </w:rPr>
      </w:pPr>
      <w:r w:rsidRPr="000973B3">
        <w:rPr>
          <w:rFonts w:eastAsiaTheme="minorHAnsi"/>
          <w:b/>
          <w:sz w:val="24"/>
          <w:szCs w:val="24"/>
        </w:rPr>
        <w:t xml:space="preserve">R4. </w:t>
      </w:r>
      <w:r>
        <w:rPr>
          <w:rFonts w:eastAsiaTheme="minorHAnsi"/>
          <w:b/>
          <w:sz w:val="24"/>
          <w:szCs w:val="24"/>
        </w:rPr>
        <w:tab/>
      </w:r>
      <w:r w:rsidRPr="000973B3">
        <w:rPr>
          <w:rFonts w:eastAsiaTheme="minorHAnsi"/>
          <w:b/>
          <w:sz w:val="24"/>
          <w:szCs w:val="24"/>
        </w:rPr>
        <w:t>The members of the program should work together and with the Faculty of Arts to articulate the ways that the MA program supports curiosity-driven research indirectly and directly.</w:t>
      </w:r>
    </w:p>
    <w:p w14:paraId="62B0DA20" w14:textId="77777777" w:rsidR="000973B3" w:rsidRPr="000973B3" w:rsidRDefault="000973B3" w:rsidP="000973B3">
      <w:pPr>
        <w:spacing w:after="0" w:line="240" w:lineRule="auto"/>
        <w:rPr>
          <w:rFonts w:eastAsiaTheme="minorHAnsi"/>
          <w:b/>
          <w:sz w:val="24"/>
          <w:szCs w:val="24"/>
        </w:rPr>
      </w:pPr>
    </w:p>
    <w:p w14:paraId="35ACF36A" w14:textId="312F8984"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P4.</w:t>
      </w:r>
      <w:r w:rsidRPr="000973B3">
        <w:rPr>
          <w:rFonts w:eastAsiaTheme="minorHAnsi"/>
          <w:sz w:val="24"/>
          <w:szCs w:val="24"/>
        </w:rPr>
        <w:t xml:space="preserve"> </w:t>
      </w:r>
      <w:r>
        <w:rPr>
          <w:rFonts w:eastAsiaTheme="minorHAnsi"/>
          <w:sz w:val="24"/>
          <w:szCs w:val="24"/>
        </w:rPr>
        <w:tab/>
      </w:r>
      <w:r w:rsidRPr="000973B3">
        <w:rPr>
          <w:rFonts w:eastAsiaTheme="minorHAnsi"/>
          <w:sz w:val="24"/>
          <w:szCs w:val="24"/>
        </w:rPr>
        <w:t xml:space="preserve">The recommendation that we should communicate more effectively about the ways that HUMA is already exemplifying curiosity-driven research is well taken. Although we have a longstanding speakers’ series that is designed to provide a forum for visiting humanities scholars, we have not been as vigorous in communicating about the innovative research our own students and faculty do. </w:t>
      </w:r>
    </w:p>
    <w:p w14:paraId="4702F1AA" w14:textId="77777777" w:rsidR="000973B3" w:rsidRPr="000973B3" w:rsidRDefault="000973B3" w:rsidP="000973B3">
      <w:pPr>
        <w:spacing w:after="0" w:line="240" w:lineRule="auto"/>
        <w:rPr>
          <w:rFonts w:eastAsiaTheme="minorHAnsi"/>
          <w:sz w:val="24"/>
          <w:szCs w:val="24"/>
        </w:rPr>
      </w:pPr>
    </w:p>
    <w:p w14:paraId="56FDDD86" w14:textId="77777777" w:rsidR="000973B3" w:rsidRPr="000973B3" w:rsidRDefault="000973B3" w:rsidP="000973B3">
      <w:pPr>
        <w:spacing w:after="0" w:line="240" w:lineRule="auto"/>
        <w:ind w:left="720"/>
        <w:rPr>
          <w:rFonts w:eastAsiaTheme="minorHAnsi"/>
          <w:sz w:val="24"/>
          <w:szCs w:val="24"/>
        </w:rPr>
      </w:pPr>
      <w:r w:rsidRPr="000973B3">
        <w:rPr>
          <w:rFonts w:eastAsiaTheme="minorHAnsi"/>
          <w:sz w:val="24"/>
          <w:szCs w:val="24"/>
        </w:rPr>
        <w:t xml:space="preserve">In response to this recommendation we propose to (1) review how we can organize our speakers’ series; (2) ensure that the annual thesis colloquium is an event that is more widely advertised and attended by faculty and students from outside the program; and (3) collaborate more closely with the Centre for Humanities Research and Creativity (CHRC) in order to showcase the variety of methods and practices humanities-based researchers employ.     </w:t>
      </w:r>
    </w:p>
    <w:p w14:paraId="6428448E" w14:textId="77777777" w:rsidR="000973B3" w:rsidRPr="000973B3" w:rsidRDefault="000973B3" w:rsidP="000973B3">
      <w:pPr>
        <w:spacing w:after="0" w:line="240" w:lineRule="auto"/>
        <w:rPr>
          <w:rFonts w:eastAsiaTheme="minorHAnsi"/>
          <w:sz w:val="24"/>
          <w:szCs w:val="24"/>
        </w:rPr>
      </w:pPr>
    </w:p>
    <w:p w14:paraId="77DAE47C" w14:textId="07BB6A64"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D4</w:t>
      </w:r>
      <w:r w:rsidRPr="000973B3">
        <w:rPr>
          <w:rFonts w:eastAsiaTheme="minorHAnsi"/>
          <w:sz w:val="24"/>
          <w:szCs w:val="24"/>
        </w:rPr>
        <w:t xml:space="preserve">. </w:t>
      </w:r>
      <w:r>
        <w:rPr>
          <w:rFonts w:eastAsiaTheme="minorHAnsi"/>
          <w:sz w:val="24"/>
          <w:szCs w:val="24"/>
        </w:rPr>
        <w:tab/>
      </w:r>
      <w:r w:rsidRPr="000973B3">
        <w:rPr>
          <w:rFonts w:eastAsiaTheme="minorHAnsi"/>
          <w:sz w:val="24"/>
          <w:szCs w:val="24"/>
        </w:rPr>
        <w:t>Graduate students should be encouraged to take advantage of the opportunity to present their work during Laurentian’s Research Week.</w:t>
      </w:r>
    </w:p>
    <w:p w14:paraId="237C4E47" w14:textId="77777777" w:rsidR="000973B3" w:rsidRPr="000973B3" w:rsidRDefault="000973B3" w:rsidP="000973B3">
      <w:pPr>
        <w:spacing w:after="0" w:line="240" w:lineRule="auto"/>
        <w:rPr>
          <w:rFonts w:eastAsiaTheme="minorHAnsi"/>
          <w:sz w:val="24"/>
          <w:szCs w:val="24"/>
        </w:rPr>
      </w:pPr>
    </w:p>
    <w:p w14:paraId="72D3BC8D" w14:textId="4FC89509"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GS4</w:t>
      </w:r>
      <w:r w:rsidRPr="000973B3">
        <w:rPr>
          <w:rFonts w:eastAsiaTheme="minorHAnsi"/>
          <w:sz w:val="24"/>
          <w:szCs w:val="24"/>
        </w:rPr>
        <w:t xml:space="preserve">. </w:t>
      </w:r>
      <w:r>
        <w:rPr>
          <w:rFonts w:eastAsiaTheme="minorHAnsi"/>
          <w:sz w:val="24"/>
          <w:szCs w:val="24"/>
        </w:rPr>
        <w:tab/>
      </w:r>
      <w:r w:rsidRPr="000973B3">
        <w:rPr>
          <w:rFonts w:eastAsiaTheme="minorHAnsi"/>
          <w:sz w:val="24"/>
          <w:szCs w:val="24"/>
        </w:rPr>
        <w:t xml:space="preserve">The annual Graduate Symposium held during Research Week has had very little attendance from the </w:t>
      </w:r>
      <w:r w:rsidR="001C778C" w:rsidRPr="000973B3">
        <w:rPr>
          <w:rFonts w:eastAsiaTheme="minorHAnsi"/>
          <w:sz w:val="24"/>
          <w:szCs w:val="24"/>
        </w:rPr>
        <w:t>Humanities’</w:t>
      </w:r>
      <w:r w:rsidRPr="000973B3">
        <w:rPr>
          <w:rFonts w:eastAsiaTheme="minorHAnsi"/>
          <w:sz w:val="24"/>
          <w:szCs w:val="24"/>
        </w:rPr>
        <w:t xml:space="preserve"> students and such event would be a good start to promote research from faculty and students widely.</w:t>
      </w:r>
    </w:p>
    <w:p w14:paraId="3FF5675B" w14:textId="77777777" w:rsidR="000973B3" w:rsidRPr="000973B3" w:rsidRDefault="000973B3" w:rsidP="000973B3">
      <w:pPr>
        <w:spacing w:after="0" w:line="240" w:lineRule="auto"/>
        <w:rPr>
          <w:rFonts w:eastAsiaTheme="minorHAnsi"/>
          <w:sz w:val="24"/>
          <w:szCs w:val="24"/>
        </w:rPr>
      </w:pPr>
    </w:p>
    <w:p w14:paraId="20622F0E" w14:textId="1884FC04" w:rsidR="000973B3" w:rsidRPr="000973B3" w:rsidRDefault="000973B3" w:rsidP="000973B3">
      <w:pPr>
        <w:spacing w:after="0" w:line="240" w:lineRule="auto"/>
        <w:ind w:left="720" w:hanging="720"/>
        <w:rPr>
          <w:rFonts w:eastAsiaTheme="minorHAnsi"/>
          <w:b/>
          <w:sz w:val="24"/>
          <w:szCs w:val="24"/>
        </w:rPr>
      </w:pPr>
      <w:r w:rsidRPr="000973B3">
        <w:rPr>
          <w:rFonts w:eastAsiaTheme="minorHAnsi"/>
          <w:b/>
          <w:sz w:val="24"/>
          <w:szCs w:val="24"/>
        </w:rPr>
        <w:t xml:space="preserve">R5. </w:t>
      </w:r>
      <w:r>
        <w:rPr>
          <w:rFonts w:eastAsiaTheme="minorHAnsi"/>
          <w:b/>
          <w:sz w:val="24"/>
          <w:szCs w:val="24"/>
        </w:rPr>
        <w:tab/>
      </w:r>
      <w:r w:rsidRPr="000973B3">
        <w:rPr>
          <w:rFonts w:eastAsiaTheme="minorHAnsi"/>
          <w:b/>
          <w:sz w:val="24"/>
          <w:szCs w:val="24"/>
        </w:rPr>
        <w:t>The members of the program should work together and with the Faculty of Arts to articulate more clearly the ways that the MA program supports the University’s strategic plan.</w:t>
      </w:r>
    </w:p>
    <w:p w14:paraId="71B3FA15" w14:textId="77777777" w:rsidR="000973B3" w:rsidRPr="000973B3" w:rsidRDefault="000973B3" w:rsidP="000973B3">
      <w:pPr>
        <w:spacing w:after="0" w:line="240" w:lineRule="auto"/>
        <w:rPr>
          <w:rFonts w:eastAsiaTheme="minorHAnsi"/>
          <w:sz w:val="24"/>
          <w:szCs w:val="24"/>
        </w:rPr>
      </w:pPr>
    </w:p>
    <w:p w14:paraId="208DFB35" w14:textId="40C4DF4C"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P5.</w:t>
      </w:r>
      <w:r>
        <w:rPr>
          <w:rFonts w:eastAsiaTheme="minorHAnsi"/>
          <w:sz w:val="24"/>
          <w:szCs w:val="24"/>
        </w:rPr>
        <w:tab/>
      </w:r>
      <w:r w:rsidRPr="000973B3">
        <w:rPr>
          <w:rFonts w:eastAsiaTheme="minorHAnsi"/>
          <w:sz w:val="24"/>
          <w:szCs w:val="24"/>
        </w:rPr>
        <w:t xml:space="preserve"> As with recommendation number 6, we do see the value of communicating more visibly about how the work we already do is at the heart of the University’s strategic plan.  </w:t>
      </w:r>
    </w:p>
    <w:p w14:paraId="01EAD23C" w14:textId="77777777" w:rsidR="000973B3" w:rsidRPr="000973B3" w:rsidRDefault="000973B3" w:rsidP="000973B3">
      <w:pPr>
        <w:spacing w:after="0" w:line="240" w:lineRule="auto"/>
        <w:rPr>
          <w:rFonts w:eastAsiaTheme="minorHAnsi"/>
          <w:sz w:val="24"/>
          <w:szCs w:val="24"/>
        </w:rPr>
      </w:pPr>
    </w:p>
    <w:p w14:paraId="28900132" w14:textId="5BB74924"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D5.</w:t>
      </w:r>
      <w:r w:rsidRPr="000973B3">
        <w:rPr>
          <w:rFonts w:eastAsiaTheme="minorHAnsi"/>
          <w:sz w:val="24"/>
          <w:szCs w:val="24"/>
        </w:rPr>
        <w:t xml:space="preserve"> </w:t>
      </w:r>
      <w:r>
        <w:rPr>
          <w:rFonts w:eastAsiaTheme="minorHAnsi"/>
          <w:sz w:val="24"/>
          <w:szCs w:val="24"/>
        </w:rPr>
        <w:tab/>
      </w:r>
      <w:r w:rsidRPr="000973B3">
        <w:rPr>
          <w:rFonts w:eastAsiaTheme="minorHAnsi"/>
          <w:sz w:val="24"/>
          <w:szCs w:val="24"/>
        </w:rPr>
        <w:t>The Humanities MA is very much aligned with the outcomes of the University’s Strategic Plan. As an interdisciplinary program, it is central to one of the five core areas of strength identified in the Plan. It is also strongly connected to the themes of well-being, environmental sustainability and Indigeneity. Members of the program will have no difficulty articulating the many ways in which it supports the Strategic Plan.</w:t>
      </w:r>
    </w:p>
    <w:p w14:paraId="378A93E3" w14:textId="77777777" w:rsidR="000973B3" w:rsidRPr="000973B3" w:rsidRDefault="000973B3" w:rsidP="000973B3">
      <w:pPr>
        <w:spacing w:after="0" w:line="240" w:lineRule="auto"/>
        <w:rPr>
          <w:rFonts w:eastAsiaTheme="minorHAnsi"/>
          <w:sz w:val="24"/>
          <w:szCs w:val="24"/>
        </w:rPr>
      </w:pPr>
    </w:p>
    <w:p w14:paraId="5A584933" w14:textId="7000097B"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GS5.</w:t>
      </w:r>
      <w:r>
        <w:rPr>
          <w:rFonts w:eastAsiaTheme="minorHAnsi"/>
          <w:sz w:val="24"/>
          <w:szCs w:val="24"/>
        </w:rPr>
        <w:tab/>
      </w:r>
      <w:r w:rsidRPr="000973B3">
        <w:rPr>
          <w:rFonts w:eastAsiaTheme="minorHAnsi"/>
          <w:sz w:val="24"/>
          <w:szCs w:val="24"/>
        </w:rPr>
        <w:t>The new strategic plan also calls for an increase in graduate student numbers across programs. With funding support now available to international students (e.g. GTA, Dean’s scholarships), it will be expected that the Master’s in Humanities also grows and become a strong platform to advance research from the faculty in the Humanities.</w:t>
      </w:r>
    </w:p>
    <w:p w14:paraId="07FD0C49" w14:textId="77777777" w:rsidR="000973B3" w:rsidRPr="000973B3" w:rsidRDefault="000973B3" w:rsidP="000973B3">
      <w:pPr>
        <w:spacing w:after="0" w:line="240" w:lineRule="auto"/>
        <w:rPr>
          <w:rFonts w:eastAsiaTheme="minorHAnsi"/>
          <w:sz w:val="24"/>
          <w:szCs w:val="24"/>
        </w:rPr>
      </w:pPr>
    </w:p>
    <w:p w14:paraId="02D5D0AC" w14:textId="4C9FC863" w:rsidR="000973B3" w:rsidRPr="000973B3" w:rsidRDefault="000973B3" w:rsidP="000973B3">
      <w:pPr>
        <w:spacing w:after="0" w:line="240" w:lineRule="auto"/>
        <w:ind w:left="720" w:hanging="720"/>
        <w:rPr>
          <w:rFonts w:eastAsiaTheme="minorHAnsi"/>
          <w:b/>
          <w:sz w:val="24"/>
          <w:szCs w:val="24"/>
        </w:rPr>
      </w:pPr>
      <w:r w:rsidRPr="000973B3">
        <w:rPr>
          <w:rFonts w:eastAsiaTheme="minorHAnsi"/>
          <w:b/>
          <w:sz w:val="24"/>
          <w:szCs w:val="24"/>
        </w:rPr>
        <w:t>R6.</w:t>
      </w:r>
      <w:r>
        <w:rPr>
          <w:rFonts w:eastAsiaTheme="minorHAnsi"/>
          <w:b/>
          <w:sz w:val="24"/>
          <w:szCs w:val="24"/>
        </w:rPr>
        <w:tab/>
      </w:r>
      <w:r w:rsidRPr="000973B3">
        <w:rPr>
          <w:rFonts w:eastAsiaTheme="minorHAnsi"/>
          <w:b/>
          <w:sz w:val="24"/>
          <w:szCs w:val="24"/>
        </w:rPr>
        <w:t>In support of the previous two goals, the HUMA program may find it helpful to establish a formal relationship with the Centre for Humanities Research and Creativity.</w:t>
      </w:r>
    </w:p>
    <w:p w14:paraId="5FB30490" w14:textId="77777777" w:rsidR="000973B3" w:rsidRPr="000973B3" w:rsidRDefault="000973B3" w:rsidP="000973B3">
      <w:pPr>
        <w:spacing w:after="0" w:line="240" w:lineRule="auto"/>
        <w:rPr>
          <w:rFonts w:eastAsiaTheme="minorHAnsi"/>
          <w:sz w:val="24"/>
          <w:szCs w:val="24"/>
        </w:rPr>
      </w:pPr>
    </w:p>
    <w:p w14:paraId="71C2FD5A" w14:textId="6A3BD564" w:rsidR="000973B3" w:rsidRPr="000973B3" w:rsidRDefault="000973B3" w:rsidP="000973B3">
      <w:pPr>
        <w:spacing w:after="0" w:line="240" w:lineRule="auto"/>
        <w:ind w:left="720" w:hanging="720"/>
        <w:rPr>
          <w:rFonts w:eastAsiaTheme="minorHAnsi"/>
          <w:sz w:val="24"/>
          <w:szCs w:val="24"/>
        </w:rPr>
      </w:pPr>
      <w:r w:rsidRPr="000973B3">
        <w:rPr>
          <w:rFonts w:eastAsiaTheme="minorHAnsi"/>
          <w:b/>
          <w:sz w:val="24"/>
          <w:szCs w:val="24"/>
        </w:rPr>
        <w:t>P6</w:t>
      </w:r>
      <w:r w:rsidRPr="000973B3">
        <w:rPr>
          <w:rFonts w:eastAsiaTheme="minorHAnsi"/>
          <w:sz w:val="24"/>
          <w:szCs w:val="24"/>
        </w:rPr>
        <w:t>.</w:t>
      </w:r>
      <w:r>
        <w:rPr>
          <w:rFonts w:eastAsiaTheme="minorHAnsi"/>
          <w:sz w:val="24"/>
          <w:szCs w:val="24"/>
        </w:rPr>
        <w:tab/>
      </w:r>
      <w:r w:rsidRPr="000973B3">
        <w:rPr>
          <w:rFonts w:eastAsiaTheme="minorHAnsi"/>
          <w:sz w:val="24"/>
          <w:szCs w:val="24"/>
        </w:rPr>
        <w:t xml:space="preserve">We strongly support the recommendation that we should establish a formal relationship with the CHRC. At our program retreat, (held April 24, 2018), members present voted unanimously to pursue this recommendation. We will begin discussions with the incoming Director of the CHRC about how the program can formalize its collaboration with the </w:t>
      </w:r>
      <w:proofErr w:type="spellStart"/>
      <w:r w:rsidRPr="000973B3">
        <w:rPr>
          <w:rFonts w:eastAsiaTheme="minorHAnsi"/>
          <w:sz w:val="24"/>
          <w:szCs w:val="24"/>
        </w:rPr>
        <w:t>centre</w:t>
      </w:r>
      <w:proofErr w:type="spellEnd"/>
      <w:r w:rsidRPr="000973B3">
        <w:rPr>
          <w:rFonts w:eastAsiaTheme="minorHAnsi"/>
          <w:sz w:val="24"/>
          <w:szCs w:val="24"/>
        </w:rPr>
        <w:t xml:space="preserve"> as soon as the new academic year begins. </w:t>
      </w:r>
    </w:p>
    <w:p w14:paraId="607E4BE5" w14:textId="77777777" w:rsidR="000973B3" w:rsidRPr="000973B3" w:rsidRDefault="000973B3" w:rsidP="000973B3">
      <w:pPr>
        <w:spacing w:after="0" w:line="240" w:lineRule="auto"/>
        <w:rPr>
          <w:rFonts w:eastAsiaTheme="minorHAnsi"/>
          <w:sz w:val="24"/>
          <w:szCs w:val="24"/>
        </w:rPr>
      </w:pPr>
    </w:p>
    <w:p w14:paraId="6832871A" w14:textId="09B7E8C4" w:rsidR="000973B3" w:rsidRPr="000973B3" w:rsidRDefault="000973B3" w:rsidP="001C778C">
      <w:pPr>
        <w:spacing w:after="0" w:line="240" w:lineRule="auto"/>
        <w:ind w:left="720" w:hanging="720"/>
        <w:rPr>
          <w:rFonts w:eastAsiaTheme="minorHAnsi"/>
          <w:sz w:val="24"/>
          <w:szCs w:val="24"/>
        </w:rPr>
      </w:pPr>
      <w:r w:rsidRPr="000973B3">
        <w:rPr>
          <w:rFonts w:eastAsiaTheme="minorHAnsi"/>
          <w:b/>
          <w:sz w:val="24"/>
          <w:szCs w:val="24"/>
        </w:rPr>
        <w:t>D6.</w:t>
      </w:r>
      <w:r w:rsidRPr="000973B3">
        <w:rPr>
          <w:rFonts w:eastAsiaTheme="minorHAnsi"/>
          <w:sz w:val="24"/>
          <w:szCs w:val="24"/>
        </w:rPr>
        <w:t xml:space="preserve"> </w:t>
      </w:r>
      <w:r w:rsidR="001C778C">
        <w:rPr>
          <w:rFonts w:eastAsiaTheme="minorHAnsi"/>
          <w:sz w:val="24"/>
          <w:szCs w:val="24"/>
        </w:rPr>
        <w:tab/>
      </w:r>
      <w:r w:rsidRPr="000973B3">
        <w:rPr>
          <w:rFonts w:eastAsiaTheme="minorHAnsi"/>
          <w:sz w:val="24"/>
          <w:szCs w:val="24"/>
        </w:rPr>
        <w:t>A formal relationship between the Centre for Humanities Research and Creativity and the MA in Humanities would be natural and mutually beneficial.</w:t>
      </w:r>
    </w:p>
    <w:p w14:paraId="7575D466" w14:textId="77777777" w:rsidR="000973B3" w:rsidRPr="000973B3" w:rsidRDefault="000973B3" w:rsidP="000973B3">
      <w:pPr>
        <w:spacing w:after="0" w:line="240" w:lineRule="auto"/>
        <w:rPr>
          <w:rFonts w:eastAsiaTheme="minorHAnsi"/>
          <w:sz w:val="24"/>
          <w:szCs w:val="24"/>
        </w:rPr>
      </w:pPr>
    </w:p>
    <w:p w14:paraId="446232BC" w14:textId="6F695EB9" w:rsidR="000973B3" w:rsidRPr="001C778C" w:rsidRDefault="000973B3" w:rsidP="001C778C">
      <w:pPr>
        <w:spacing w:after="0" w:line="240" w:lineRule="auto"/>
        <w:ind w:left="720" w:hanging="720"/>
        <w:rPr>
          <w:rFonts w:eastAsiaTheme="minorHAnsi"/>
          <w:b/>
          <w:sz w:val="24"/>
          <w:szCs w:val="24"/>
        </w:rPr>
      </w:pPr>
      <w:r w:rsidRPr="001C778C">
        <w:rPr>
          <w:rFonts w:eastAsiaTheme="minorHAnsi"/>
          <w:b/>
          <w:sz w:val="24"/>
          <w:szCs w:val="24"/>
        </w:rPr>
        <w:t xml:space="preserve">R7. </w:t>
      </w:r>
      <w:r w:rsidR="001C778C">
        <w:rPr>
          <w:rFonts w:eastAsiaTheme="minorHAnsi"/>
          <w:b/>
          <w:sz w:val="24"/>
          <w:szCs w:val="24"/>
        </w:rPr>
        <w:tab/>
      </w:r>
      <w:r w:rsidRPr="001C778C">
        <w:rPr>
          <w:rFonts w:eastAsiaTheme="minorHAnsi"/>
          <w:b/>
          <w:sz w:val="24"/>
          <w:szCs w:val="24"/>
        </w:rPr>
        <w:t>Members of the program should be encouraged to work more closely with liaison librarians to ensure that all taught programs, thesis projects, and the program’s journal are adequately supported by library resources.</w:t>
      </w:r>
    </w:p>
    <w:p w14:paraId="06411C82" w14:textId="77777777" w:rsidR="000973B3" w:rsidRPr="000973B3" w:rsidRDefault="000973B3" w:rsidP="000973B3">
      <w:pPr>
        <w:spacing w:after="0" w:line="240" w:lineRule="auto"/>
        <w:rPr>
          <w:rFonts w:eastAsiaTheme="minorHAnsi"/>
          <w:sz w:val="24"/>
          <w:szCs w:val="24"/>
        </w:rPr>
      </w:pPr>
    </w:p>
    <w:p w14:paraId="0AEF6246" w14:textId="0D05804E" w:rsidR="000973B3" w:rsidRPr="000973B3" w:rsidRDefault="000973B3" w:rsidP="001C778C">
      <w:pPr>
        <w:spacing w:after="0" w:line="240" w:lineRule="auto"/>
        <w:ind w:left="720" w:hanging="720"/>
        <w:rPr>
          <w:rFonts w:eastAsiaTheme="minorHAnsi"/>
          <w:sz w:val="24"/>
          <w:szCs w:val="24"/>
        </w:rPr>
      </w:pPr>
      <w:r w:rsidRPr="001C778C">
        <w:rPr>
          <w:rFonts w:eastAsiaTheme="minorHAnsi"/>
          <w:b/>
          <w:sz w:val="24"/>
          <w:szCs w:val="24"/>
        </w:rPr>
        <w:t>P7.</w:t>
      </w:r>
      <w:r w:rsidRPr="000973B3">
        <w:rPr>
          <w:rFonts w:eastAsiaTheme="minorHAnsi"/>
          <w:sz w:val="24"/>
          <w:szCs w:val="24"/>
        </w:rPr>
        <w:t xml:space="preserve"> </w:t>
      </w:r>
      <w:r w:rsidR="001C778C">
        <w:rPr>
          <w:rFonts w:eastAsiaTheme="minorHAnsi"/>
          <w:sz w:val="24"/>
          <w:szCs w:val="24"/>
        </w:rPr>
        <w:tab/>
      </w:r>
      <w:r w:rsidRPr="000973B3">
        <w:rPr>
          <w:rFonts w:eastAsiaTheme="minorHAnsi"/>
          <w:sz w:val="24"/>
          <w:szCs w:val="24"/>
        </w:rPr>
        <w:t xml:space="preserve">We welcome the recommendation to work more closely with our hard-working academic librarians. Both faculty and students remain deeply troubled by the fact that “library resources are slim at Laurentian generally, and researchers will feel these restrictions”; and we would like to draw attention to the fact that increasing library resources was one of the recommendations in the previous periodic review that was not acted upon by the institution. Nevertheless, we will work to coordinate in a timely way with the library to ensure that, at a minimum, each year we can order specifically what students need to complete their studies and thesis research. We will consider whether it might be helpful to have a dedicated faculty member working on library liaison for a </w:t>
      </w:r>
      <w:r w:rsidR="001C778C" w:rsidRPr="000973B3">
        <w:rPr>
          <w:rFonts w:eastAsiaTheme="minorHAnsi"/>
          <w:sz w:val="24"/>
          <w:szCs w:val="24"/>
        </w:rPr>
        <w:t>1- or 2-year</w:t>
      </w:r>
      <w:r w:rsidRPr="000973B3">
        <w:rPr>
          <w:rFonts w:eastAsiaTheme="minorHAnsi"/>
          <w:sz w:val="24"/>
          <w:szCs w:val="24"/>
        </w:rPr>
        <w:t xml:space="preserve"> period.  </w:t>
      </w:r>
    </w:p>
    <w:p w14:paraId="1C99D001" w14:textId="77777777" w:rsidR="000973B3" w:rsidRPr="000973B3" w:rsidRDefault="000973B3" w:rsidP="000973B3">
      <w:pPr>
        <w:spacing w:after="0" w:line="240" w:lineRule="auto"/>
        <w:rPr>
          <w:rFonts w:eastAsiaTheme="minorHAnsi"/>
          <w:sz w:val="24"/>
          <w:szCs w:val="24"/>
        </w:rPr>
      </w:pPr>
    </w:p>
    <w:p w14:paraId="53CD6F28" w14:textId="2717D547" w:rsidR="000973B3" w:rsidRPr="000973B3" w:rsidRDefault="000973B3" w:rsidP="001C778C">
      <w:pPr>
        <w:spacing w:after="0" w:line="240" w:lineRule="auto"/>
        <w:ind w:left="720" w:hanging="720"/>
        <w:rPr>
          <w:rFonts w:eastAsiaTheme="minorHAnsi"/>
          <w:sz w:val="24"/>
          <w:szCs w:val="24"/>
        </w:rPr>
      </w:pPr>
      <w:r w:rsidRPr="001C778C">
        <w:rPr>
          <w:rFonts w:eastAsiaTheme="minorHAnsi"/>
          <w:b/>
          <w:sz w:val="24"/>
          <w:szCs w:val="24"/>
        </w:rPr>
        <w:t>D7.</w:t>
      </w:r>
      <w:r w:rsidRPr="000973B3">
        <w:rPr>
          <w:rFonts w:eastAsiaTheme="minorHAnsi"/>
          <w:sz w:val="24"/>
          <w:szCs w:val="24"/>
        </w:rPr>
        <w:t xml:space="preserve"> </w:t>
      </w:r>
      <w:r w:rsidR="001C778C">
        <w:rPr>
          <w:rFonts w:eastAsiaTheme="minorHAnsi"/>
          <w:sz w:val="24"/>
          <w:szCs w:val="24"/>
        </w:rPr>
        <w:tab/>
      </w:r>
      <w:r w:rsidRPr="000973B3">
        <w:rPr>
          <w:rFonts w:eastAsiaTheme="minorHAnsi"/>
          <w:sz w:val="24"/>
          <w:szCs w:val="24"/>
        </w:rPr>
        <w:t>Many Arts departments do not end up spending all of the funds allocated to them in their annual operating budget. It may be possible for departments participating in the Humanities MA to use some of their funds to support the purchase of library resources.</w:t>
      </w:r>
    </w:p>
    <w:p w14:paraId="0B2E4599" w14:textId="77777777" w:rsidR="000973B3" w:rsidRPr="000973B3" w:rsidRDefault="000973B3" w:rsidP="000973B3">
      <w:pPr>
        <w:spacing w:after="0" w:line="240" w:lineRule="auto"/>
        <w:rPr>
          <w:rFonts w:eastAsiaTheme="minorHAnsi"/>
          <w:sz w:val="24"/>
          <w:szCs w:val="24"/>
        </w:rPr>
      </w:pPr>
    </w:p>
    <w:p w14:paraId="0930BFEC" w14:textId="483A6753" w:rsidR="000973B3" w:rsidRPr="001C778C" w:rsidRDefault="000973B3" w:rsidP="001C778C">
      <w:pPr>
        <w:spacing w:after="0" w:line="240" w:lineRule="auto"/>
        <w:ind w:left="720" w:hanging="720"/>
        <w:rPr>
          <w:rFonts w:eastAsiaTheme="minorHAnsi"/>
          <w:b/>
          <w:sz w:val="24"/>
          <w:szCs w:val="24"/>
        </w:rPr>
      </w:pPr>
      <w:r w:rsidRPr="001C778C">
        <w:rPr>
          <w:rFonts w:eastAsiaTheme="minorHAnsi"/>
          <w:b/>
          <w:sz w:val="24"/>
          <w:szCs w:val="24"/>
        </w:rPr>
        <w:t xml:space="preserve">R8. </w:t>
      </w:r>
      <w:r w:rsidR="001C778C">
        <w:rPr>
          <w:rFonts w:eastAsiaTheme="minorHAnsi"/>
          <w:b/>
          <w:sz w:val="24"/>
          <w:szCs w:val="24"/>
        </w:rPr>
        <w:tab/>
      </w:r>
      <w:r w:rsidRPr="001C778C">
        <w:rPr>
          <w:rFonts w:eastAsiaTheme="minorHAnsi"/>
          <w:b/>
          <w:sz w:val="24"/>
          <w:szCs w:val="24"/>
        </w:rPr>
        <w:t xml:space="preserve">We recommend that the program maintain its current practice with respect to the following three areas:  </w:t>
      </w:r>
    </w:p>
    <w:p w14:paraId="219ABC66" w14:textId="77777777" w:rsidR="001C778C" w:rsidRPr="000973B3" w:rsidRDefault="001C778C" w:rsidP="000973B3">
      <w:pPr>
        <w:spacing w:after="0" w:line="240" w:lineRule="auto"/>
        <w:rPr>
          <w:rFonts w:eastAsiaTheme="minorHAnsi"/>
          <w:sz w:val="24"/>
          <w:szCs w:val="24"/>
        </w:rPr>
      </w:pPr>
    </w:p>
    <w:p w14:paraId="2E3F8332" w14:textId="545210DD" w:rsidR="000973B3" w:rsidRPr="001C778C" w:rsidRDefault="000973B3" w:rsidP="001C778C">
      <w:pPr>
        <w:spacing w:after="0" w:line="240" w:lineRule="auto"/>
        <w:ind w:left="1440" w:hanging="720"/>
        <w:rPr>
          <w:rFonts w:eastAsiaTheme="minorHAnsi"/>
          <w:b/>
          <w:sz w:val="24"/>
          <w:szCs w:val="24"/>
        </w:rPr>
      </w:pPr>
      <w:r w:rsidRPr="001C778C">
        <w:rPr>
          <w:rFonts w:eastAsiaTheme="minorHAnsi"/>
          <w:b/>
          <w:sz w:val="24"/>
          <w:szCs w:val="24"/>
        </w:rPr>
        <w:t>a)</w:t>
      </w:r>
      <w:r w:rsidRPr="001C778C">
        <w:rPr>
          <w:rFonts w:eastAsiaTheme="minorHAnsi"/>
          <w:b/>
          <w:sz w:val="24"/>
          <w:szCs w:val="24"/>
        </w:rPr>
        <w:tab/>
        <w:t xml:space="preserve">The program should maintain a mix of courses as they currently offered to different levels of students: two core courses that help establish the cohort, a </w:t>
      </w:r>
      <w:r w:rsidRPr="001C778C">
        <w:rPr>
          <w:rFonts w:eastAsiaTheme="minorHAnsi"/>
          <w:b/>
          <w:sz w:val="24"/>
          <w:szCs w:val="24"/>
        </w:rPr>
        <w:lastRenderedPageBreak/>
        <w:t xml:space="preserve">variety </w:t>
      </w:r>
      <w:r w:rsidR="001C778C">
        <w:rPr>
          <w:rFonts w:eastAsiaTheme="minorHAnsi"/>
          <w:b/>
          <w:sz w:val="24"/>
          <w:szCs w:val="24"/>
        </w:rPr>
        <w:t xml:space="preserve">of </w:t>
      </w:r>
      <w:r w:rsidRPr="001C778C">
        <w:rPr>
          <w:rFonts w:eastAsiaTheme="minorHAnsi"/>
          <w:b/>
          <w:sz w:val="24"/>
          <w:szCs w:val="24"/>
        </w:rPr>
        <w:t xml:space="preserve">courses cross listed with undergraduate seminars, and courses that are cross listed with other graduate seminars (in Human </w:t>
      </w:r>
      <w:r w:rsidR="001C778C">
        <w:rPr>
          <w:rFonts w:eastAsiaTheme="minorHAnsi"/>
          <w:b/>
          <w:sz w:val="24"/>
          <w:szCs w:val="24"/>
        </w:rPr>
        <w:t>S</w:t>
      </w:r>
      <w:r w:rsidRPr="001C778C">
        <w:rPr>
          <w:rFonts w:eastAsiaTheme="minorHAnsi"/>
          <w:b/>
          <w:sz w:val="24"/>
          <w:szCs w:val="24"/>
        </w:rPr>
        <w:t>tudies, for example).</w:t>
      </w:r>
    </w:p>
    <w:p w14:paraId="5598F36C" w14:textId="77777777" w:rsidR="000973B3" w:rsidRPr="000973B3" w:rsidRDefault="000973B3" w:rsidP="000973B3">
      <w:pPr>
        <w:spacing w:after="0" w:line="240" w:lineRule="auto"/>
        <w:rPr>
          <w:rFonts w:eastAsiaTheme="minorHAnsi"/>
          <w:sz w:val="24"/>
          <w:szCs w:val="24"/>
        </w:rPr>
      </w:pPr>
    </w:p>
    <w:p w14:paraId="67BF6367" w14:textId="3B97A998" w:rsidR="000973B3" w:rsidRPr="000973B3" w:rsidRDefault="000973B3" w:rsidP="001C778C">
      <w:pPr>
        <w:spacing w:after="0" w:line="240" w:lineRule="auto"/>
        <w:ind w:left="1440" w:hanging="1440"/>
        <w:rPr>
          <w:rFonts w:eastAsiaTheme="minorHAnsi"/>
          <w:sz w:val="24"/>
          <w:szCs w:val="24"/>
        </w:rPr>
      </w:pPr>
      <w:r w:rsidRPr="001C778C">
        <w:rPr>
          <w:rFonts w:eastAsiaTheme="minorHAnsi"/>
          <w:b/>
          <w:sz w:val="24"/>
          <w:szCs w:val="24"/>
        </w:rPr>
        <w:t>P8a.</w:t>
      </w:r>
      <w:r w:rsidRPr="000973B3">
        <w:rPr>
          <w:rFonts w:eastAsiaTheme="minorHAnsi"/>
          <w:sz w:val="24"/>
          <w:szCs w:val="24"/>
        </w:rPr>
        <w:t xml:space="preserve"> </w:t>
      </w:r>
      <w:r w:rsidR="001C778C">
        <w:rPr>
          <w:rFonts w:eastAsiaTheme="minorHAnsi"/>
          <w:sz w:val="24"/>
          <w:szCs w:val="24"/>
        </w:rPr>
        <w:tab/>
      </w:r>
      <w:r w:rsidRPr="000973B3">
        <w:rPr>
          <w:rFonts w:eastAsiaTheme="minorHAnsi"/>
          <w:sz w:val="24"/>
          <w:szCs w:val="24"/>
        </w:rPr>
        <w:t xml:space="preserve">We are pleased to note that for 2018-19, the curriculum is indeed a varied one, making good use of the program faculty’s full range of interdisciplinarity. Electives for 2018-19 include mixed undergraduate and graduate courses in Music, Philosophy, and English Literature; and standalone graduate seminars in Political Science and Environmental Humanities. It is certainly our aim to keep up this standard of multidisciplinary teaching. </w:t>
      </w:r>
    </w:p>
    <w:p w14:paraId="34555936" w14:textId="77777777" w:rsidR="000973B3" w:rsidRPr="000973B3" w:rsidRDefault="000973B3" w:rsidP="000973B3">
      <w:pPr>
        <w:spacing w:after="0" w:line="240" w:lineRule="auto"/>
        <w:rPr>
          <w:rFonts w:eastAsiaTheme="minorHAnsi"/>
          <w:sz w:val="24"/>
          <w:szCs w:val="24"/>
        </w:rPr>
      </w:pPr>
    </w:p>
    <w:p w14:paraId="494C2A95" w14:textId="77777777" w:rsidR="000973B3" w:rsidRPr="000973B3" w:rsidRDefault="000973B3" w:rsidP="001C778C">
      <w:pPr>
        <w:spacing w:after="0" w:line="240" w:lineRule="auto"/>
        <w:ind w:left="1440"/>
        <w:rPr>
          <w:rFonts w:eastAsiaTheme="minorHAnsi"/>
          <w:sz w:val="24"/>
          <w:szCs w:val="24"/>
        </w:rPr>
      </w:pPr>
      <w:r w:rsidRPr="000973B3">
        <w:rPr>
          <w:rFonts w:eastAsiaTheme="minorHAnsi"/>
          <w:sz w:val="24"/>
          <w:szCs w:val="24"/>
        </w:rPr>
        <w:t xml:space="preserve">However, it is also important to note that with the continuing decline of the faculty complement in the humanities, it is going to be increasingly difficult to provide such a varied curriculum and standalone graduate seminars. We are already reliant on a successful, but informal, collaboration with the Department of History’s graduate program to provide one of our core courses.  Ensuring that faculty at the federated universities can regularly participate in graduate teaching and supervision will be key to maintaining the quality of the students’ experience. </w:t>
      </w:r>
    </w:p>
    <w:p w14:paraId="0A0A784A" w14:textId="77777777" w:rsidR="000973B3" w:rsidRPr="000973B3" w:rsidRDefault="000973B3" w:rsidP="000973B3">
      <w:pPr>
        <w:spacing w:after="0" w:line="240" w:lineRule="auto"/>
        <w:rPr>
          <w:rFonts w:eastAsiaTheme="minorHAnsi"/>
          <w:sz w:val="24"/>
          <w:szCs w:val="24"/>
        </w:rPr>
      </w:pPr>
    </w:p>
    <w:p w14:paraId="4EB56069" w14:textId="5D2C3FC3" w:rsidR="000973B3" w:rsidRPr="000973B3" w:rsidRDefault="000973B3" w:rsidP="001C778C">
      <w:pPr>
        <w:spacing w:after="0" w:line="240" w:lineRule="auto"/>
        <w:ind w:left="1440" w:hanging="1440"/>
        <w:rPr>
          <w:rFonts w:eastAsiaTheme="minorHAnsi"/>
          <w:sz w:val="24"/>
          <w:szCs w:val="24"/>
        </w:rPr>
      </w:pPr>
      <w:r w:rsidRPr="001C778C">
        <w:rPr>
          <w:rFonts w:eastAsiaTheme="minorHAnsi"/>
          <w:b/>
          <w:sz w:val="24"/>
          <w:szCs w:val="24"/>
        </w:rPr>
        <w:t>D8a.</w:t>
      </w:r>
      <w:r w:rsidR="001C778C">
        <w:rPr>
          <w:rFonts w:eastAsiaTheme="minorHAnsi"/>
          <w:b/>
          <w:sz w:val="24"/>
          <w:szCs w:val="24"/>
        </w:rPr>
        <w:tab/>
      </w:r>
      <w:r w:rsidRPr="000973B3">
        <w:rPr>
          <w:rFonts w:eastAsiaTheme="minorHAnsi"/>
          <w:sz w:val="24"/>
          <w:szCs w:val="24"/>
        </w:rPr>
        <w:t>Programs in the Faculty of Arts have become interconnected over the past decade. There are very few programs in Arts that do not rely on courses from other Arts programs in related disciplines.</w:t>
      </w:r>
    </w:p>
    <w:p w14:paraId="1F407875" w14:textId="77777777" w:rsidR="000973B3" w:rsidRPr="000973B3" w:rsidRDefault="000973B3" w:rsidP="000973B3">
      <w:pPr>
        <w:spacing w:after="0" w:line="240" w:lineRule="auto"/>
        <w:rPr>
          <w:rFonts w:eastAsiaTheme="minorHAnsi"/>
          <w:sz w:val="24"/>
          <w:szCs w:val="24"/>
        </w:rPr>
      </w:pPr>
    </w:p>
    <w:p w14:paraId="0759F1F4" w14:textId="3F6D0FF9" w:rsidR="000973B3" w:rsidRPr="000973B3" w:rsidRDefault="000973B3" w:rsidP="001C778C">
      <w:pPr>
        <w:spacing w:after="0" w:line="240" w:lineRule="auto"/>
        <w:ind w:left="1440" w:hanging="1440"/>
        <w:rPr>
          <w:rFonts w:eastAsiaTheme="minorHAnsi"/>
          <w:sz w:val="24"/>
          <w:szCs w:val="24"/>
        </w:rPr>
      </w:pPr>
      <w:r w:rsidRPr="001C778C">
        <w:rPr>
          <w:rFonts w:eastAsiaTheme="minorHAnsi"/>
          <w:b/>
          <w:sz w:val="24"/>
          <w:szCs w:val="24"/>
        </w:rPr>
        <w:t>GS8a</w:t>
      </w:r>
      <w:r w:rsidRPr="000973B3">
        <w:rPr>
          <w:rFonts w:eastAsiaTheme="minorHAnsi"/>
          <w:sz w:val="24"/>
          <w:szCs w:val="24"/>
        </w:rPr>
        <w:t xml:space="preserve">. </w:t>
      </w:r>
      <w:r w:rsidR="001C778C">
        <w:rPr>
          <w:rFonts w:eastAsiaTheme="minorHAnsi"/>
          <w:sz w:val="24"/>
          <w:szCs w:val="24"/>
        </w:rPr>
        <w:tab/>
      </w:r>
      <w:r w:rsidRPr="000973B3">
        <w:rPr>
          <w:rFonts w:eastAsiaTheme="minorHAnsi"/>
          <w:sz w:val="24"/>
          <w:szCs w:val="24"/>
        </w:rPr>
        <w:t>The Graduate Council officially encouraged all programs to share their courses, not only to offset the shortage of faculty in some disciplines but also to increase the breadth of knowledge within each program, enlarge and diversify the pool of attendants and enrich class discussions. The role of federated universities have played in supervising students has fluctuated over the years and it would be important that the HUMA program plays a leadership role in making these relationship stronger.</w:t>
      </w:r>
    </w:p>
    <w:p w14:paraId="20A3E221" w14:textId="77777777" w:rsidR="000973B3" w:rsidRPr="000973B3" w:rsidRDefault="000973B3" w:rsidP="000973B3">
      <w:pPr>
        <w:spacing w:after="0" w:line="240" w:lineRule="auto"/>
        <w:rPr>
          <w:rFonts w:eastAsiaTheme="minorHAnsi"/>
          <w:sz w:val="24"/>
          <w:szCs w:val="24"/>
        </w:rPr>
      </w:pPr>
    </w:p>
    <w:p w14:paraId="4A26C037" w14:textId="77777777" w:rsidR="000973B3" w:rsidRPr="001C778C" w:rsidRDefault="000973B3" w:rsidP="001C778C">
      <w:pPr>
        <w:spacing w:after="0" w:line="240" w:lineRule="auto"/>
        <w:ind w:left="1440" w:hanging="720"/>
        <w:rPr>
          <w:rFonts w:eastAsiaTheme="minorHAnsi"/>
          <w:b/>
          <w:sz w:val="24"/>
          <w:szCs w:val="24"/>
        </w:rPr>
      </w:pPr>
      <w:r w:rsidRPr="001C778C">
        <w:rPr>
          <w:rFonts w:eastAsiaTheme="minorHAnsi"/>
          <w:b/>
          <w:sz w:val="24"/>
          <w:szCs w:val="24"/>
        </w:rPr>
        <w:t>b)</w:t>
      </w:r>
      <w:r w:rsidRPr="001C778C">
        <w:rPr>
          <w:rFonts w:eastAsiaTheme="minorHAnsi"/>
          <w:b/>
          <w:sz w:val="24"/>
          <w:szCs w:val="24"/>
        </w:rPr>
        <w:tab/>
        <w:t xml:space="preserve">We recommend that the program maintain its lecture series, perhaps working more assertively with departments in related disciplines to fund speakers in a variety of disciplines. </w:t>
      </w:r>
    </w:p>
    <w:p w14:paraId="4BA8C89C" w14:textId="77777777" w:rsidR="000973B3" w:rsidRPr="000973B3" w:rsidRDefault="000973B3" w:rsidP="000973B3">
      <w:pPr>
        <w:spacing w:after="0" w:line="240" w:lineRule="auto"/>
        <w:rPr>
          <w:rFonts w:eastAsiaTheme="minorHAnsi"/>
          <w:sz w:val="24"/>
          <w:szCs w:val="24"/>
        </w:rPr>
      </w:pPr>
    </w:p>
    <w:p w14:paraId="2524DF37" w14:textId="3FA719D4" w:rsidR="000973B3" w:rsidRPr="000973B3" w:rsidRDefault="000973B3" w:rsidP="001C778C">
      <w:pPr>
        <w:spacing w:after="0" w:line="240" w:lineRule="auto"/>
        <w:ind w:left="1440" w:hanging="1440"/>
        <w:rPr>
          <w:rFonts w:eastAsiaTheme="minorHAnsi"/>
          <w:sz w:val="24"/>
          <w:szCs w:val="24"/>
        </w:rPr>
      </w:pPr>
      <w:r w:rsidRPr="001C778C">
        <w:rPr>
          <w:rFonts w:eastAsiaTheme="minorHAnsi"/>
          <w:b/>
          <w:sz w:val="24"/>
          <w:szCs w:val="24"/>
        </w:rPr>
        <w:t>P8b</w:t>
      </w:r>
      <w:r w:rsidRPr="000973B3">
        <w:rPr>
          <w:rFonts w:eastAsiaTheme="minorHAnsi"/>
          <w:sz w:val="24"/>
          <w:szCs w:val="24"/>
        </w:rPr>
        <w:t>.</w:t>
      </w:r>
      <w:r w:rsidR="001C778C">
        <w:rPr>
          <w:rFonts w:eastAsiaTheme="minorHAnsi"/>
          <w:sz w:val="24"/>
          <w:szCs w:val="24"/>
        </w:rPr>
        <w:tab/>
      </w:r>
      <w:r w:rsidRPr="000973B3">
        <w:rPr>
          <w:rFonts w:eastAsiaTheme="minorHAnsi"/>
          <w:sz w:val="24"/>
          <w:szCs w:val="24"/>
        </w:rPr>
        <w:t>As noted under recommendation number 4, we will retain the speakers’ series and, in collaboration with the CHRC, work to improve the understanding and visibility of humanities research across our campus.</w:t>
      </w:r>
    </w:p>
    <w:p w14:paraId="129412F5" w14:textId="77777777" w:rsidR="000973B3" w:rsidRPr="000973B3" w:rsidRDefault="000973B3" w:rsidP="000973B3">
      <w:pPr>
        <w:spacing w:after="0" w:line="240" w:lineRule="auto"/>
        <w:rPr>
          <w:rFonts w:eastAsiaTheme="minorHAnsi"/>
          <w:sz w:val="24"/>
          <w:szCs w:val="24"/>
        </w:rPr>
      </w:pPr>
    </w:p>
    <w:p w14:paraId="55A7E98A" w14:textId="633CF777" w:rsidR="000973B3" w:rsidRPr="000973B3" w:rsidRDefault="000973B3" w:rsidP="001C778C">
      <w:pPr>
        <w:spacing w:after="0" w:line="240" w:lineRule="auto"/>
        <w:ind w:left="1440" w:hanging="1440"/>
        <w:rPr>
          <w:rFonts w:eastAsiaTheme="minorHAnsi"/>
          <w:sz w:val="24"/>
          <w:szCs w:val="24"/>
        </w:rPr>
      </w:pPr>
      <w:r w:rsidRPr="001C778C">
        <w:rPr>
          <w:rFonts w:eastAsiaTheme="minorHAnsi"/>
          <w:b/>
          <w:sz w:val="24"/>
          <w:szCs w:val="24"/>
        </w:rPr>
        <w:t>D8b</w:t>
      </w:r>
      <w:r w:rsidRPr="000973B3">
        <w:rPr>
          <w:rFonts w:eastAsiaTheme="minorHAnsi"/>
          <w:sz w:val="24"/>
          <w:szCs w:val="24"/>
        </w:rPr>
        <w:t xml:space="preserve">. </w:t>
      </w:r>
      <w:r w:rsidR="001C778C">
        <w:rPr>
          <w:rFonts w:eastAsiaTheme="minorHAnsi"/>
          <w:sz w:val="24"/>
          <w:szCs w:val="24"/>
        </w:rPr>
        <w:tab/>
        <w:t>A</w:t>
      </w:r>
      <w:r w:rsidRPr="000973B3">
        <w:rPr>
          <w:rFonts w:eastAsiaTheme="minorHAnsi"/>
          <w:sz w:val="24"/>
          <w:szCs w:val="24"/>
        </w:rPr>
        <w:t>ctivities such as the speakers’ series are an important part of the training and mentoring of graduate students.</w:t>
      </w:r>
    </w:p>
    <w:p w14:paraId="25B7373D" w14:textId="77777777" w:rsidR="000973B3" w:rsidRPr="000973B3" w:rsidRDefault="000973B3" w:rsidP="000973B3">
      <w:pPr>
        <w:spacing w:after="0" w:line="240" w:lineRule="auto"/>
        <w:rPr>
          <w:rFonts w:eastAsiaTheme="minorHAnsi"/>
          <w:sz w:val="24"/>
          <w:szCs w:val="24"/>
        </w:rPr>
      </w:pPr>
    </w:p>
    <w:p w14:paraId="00CEEC6A" w14:textId="5212B647" w:rsidR="000973B3" w:rsidRPr="000973B3" w:rsidRDefault="000973B3" w:rsidP="001C778C">
      <w:pPr>
        <w:spacing w:after="0" w:line="240" w:lineRule="auto"/>
        <w:ind w:left="1440" w:hanging="1440"/>
        <w:rPr>
          <w:rFonts w:eastAsiaTheme="minorHAnsi"/>
          <w:sz w:val="24"/>
          <w:szCs w:val="24"/>
        </w:rPr>
      </w:pPr>
      <w:r w:rsidRPr="001C778C">
        <w:rPr>
          <w:rFonts w:eastAsiaTheme="minorHAnsi"/>
          <w:b/>
          <w:sz w:val="24"/>
          <w:szCs w:val="24"/>
        </w:rPr>
        <w:t>GS8b</w:t>
      </w:r>
      <w:r w:rsidRPr="000973B3">
        <w:rPr>
          <w:rFonts w:eastAsiaTheme="minorHAnsi"/>
          <w:sz w:val="24"/>
          <w:szCs w:val="24"/>
        </w:rPr>
        <w:t xml:space="preserve">. </w:t>
      </w:r>
      <w:r w:rsidR="001C778C">
        <w:rPr>
          <w:rFonts w:eastAsiaTheme="minorHAnsi"/>
          <w:sz w:val="24"/>
          <w:szCs w:val="24"/>
        </w:rPr>
        <w:tab/>
      </w:r>
      <w:r w:rsidRPr="000973B3">
        <w:rPr>
          <w:rFonts w:eastAsiaTheme="minorHAnsi"/>
          <w:sz w:val="24"/>
          <w:szCs w:val="24"/>
        </w:rPr>
        <w:t xml:space="preserve">Several graduate </w:t>
      </w:r>
      <w:r w:rsidR="001C778C" w:rsidRPr="000973B3">
        <w:rPr>
          <w:rFonts w:eastAsiaTheme="minorHAnsi"/>
          <w:sz w:val="24"/>
          <w:szCs w:val="24"/>
        </w:rPr>
        <w:t>programs</w:t>
      </w:r>
      <w:r w:rsidRPr="000973B3">
        <w:rPr>
          <w:rFonts w:eastAsiaTheme="minorHAnsi"/>
          <w:sz w:val="24"/>
          <w:szCs w:val="24"/>
        </w:rPr>
        <w:t xml:space="preserve"> run an invited speakers series for their students and in some cases, attendance is mandatory. Inviting external reviewers of Master’s </w:t>
      </w:r>
      <w:r w:rsidRPr="000973B3">
        <w:rPr>
          <w:rFonts w:eastAsiaTheme="minorHAnsi"/>
          <w:sz w:val="24"/>
          <w:szCs w:val="24"/>
        </w:rPr>
        <w:lastRenderedPageBreak/>
        <w:t xml:space="preserve">thesis to attend the </w:t>
      </w:r>
      <w:proofErr w:type="spellStart"/>
      <w:r w:rsidRPr="000973B3">
        <w:rPr>
          <w:rFonts w:eastAsiaTheme="minorHAnsi"/>
          <w:sz w:val="24"/>
          <w:szCs w:val="24"/>
        </w:rPr>
        <w:t>defence</w:t>
      </w:r>
      <w:proofErr w:type="spellEnd"/>
      <w:r w:rsidRPr="000973B3">
        <w:rPr>
          <w:rFonts w:eastAsiaTheme="minorHAnsi"/>
          <w:sz w:val="24"/>
          <w:szCs w:val="24"/>
        </w:rPr>
        <w:t xml:space="preserve"> and provide a seminar is also common practice on campus.</w:t>
      </w:r>
    </w:p>
    <w:p w14:paraId="7C894DA8" w14:textId="77777777" w:rsidR="001C778C" w:rsidRDefault="001C778C" w:rsidP="000973B3">
      <w:pPr>
        <w:spacing w:after="0" w:line="240" w:lineRule="auto"/>
        <w:rPr>
          <w:rFonts w:eastAsiaTheme="minorHAnsi"/>
          <w:sz w:val="24"/>
          <w:szCs w:val="24"/>
        </w:rPr>
      </w:pPr>
    </w:p>
    <w:p w14:paraId="1DAB820A" w14:textId="32E7AA9E" w:rsidR="000973B3" w:rsidRPr="001C778C" w:rsidRDefault="000973B3" w:rsidP="001C778C">
      <w:pPr>
        <w:spacing w:after="0" w:line="240" w:lineRule="auto"/>
        <w:ind w:left="1440" w:hanging="720"/>
        <w:rPr>
          <w:rFonts w:eastAsiaTheme="minorHAnsi"/>
          <w:b/>
          <w:sz w:val="24"/>
          <w:szCs w:val="24"/>
        </w:rPr>
      </w:pPr>
      <w:r w:rsidRPr="001C778C">
        <w:rPr>
          <w:rFonts w:eastAsiaTheme="minorHAnsi"/>
          <w:b/>
          <w:sz w:val="24"/>
          <w:szCs w:val="24"/>
        </w:rPr>
        <w:t>c)</w:t>
      </w:r>
      <w:r w:rsidRPr="001C778C">
        <w:rPr>
          <w:rFonts w:eastAsiaTheme="minorHAnsi"/>
          <w:b/>
          <w:sz w:val="24"/>
          <w:szCs w:val="24"/>
        </w:rPr>
        <w:tab/>
        <w:t xml:space="preserve">We recommend that the level of space afforded to the program be maintained at the current level as an absolute minimum. </w:t>
      </w:r>
    </w:p>
    <w:p w14:paraId="57A87DDB" w14:textId="77777777" w:rsidR="000973B3" w:rsidRPr="001C778C" w:rsidRDefault="000973B3" w:rsidP="000973B3">
      <w:pPr>
        <w:spacing w:after="0" w:line="240" w:lineRule="auto"/>
        <w:rPr>
          <w:rFonts w:eastAsiaTheme="minorHAnsi"/>
          <w:b/>
          <w:sz w:val="24"/>
          <w:szCs w:val="24"/>
        </w:rPr>
      </w:pPr>
    </w:p>
    <w:p w14:paraId="75F10FF0" w14:textId="01F3ADA1" w:rsidR="000973B3" w:rsidRPr="000973B3" w:rsidRDefault="000973B3" w:rsidP="001C778C">
      <w:pPr>
        <w:spacing w:after="0" w:line="240" w:lineRule="auto"/>
        <w:ind w:left="1440" w:hanging="1440"/>
        <w:rPr>
          <w:rFonts w:eastAsiaTheme="minorHAnsi"/>
          <w:sz w:val="24"/>
          <w:szCs w:val="24"/>
        </w:rPr>
      </w:pPr>
      <w:r w:rsidRPr="001C778C">
        <w:rPr>
          <w:rFonts w:eastAsiaTheme="minorHAnsi"/>
          <w:b/>
          <w:sz w:val="24"/>
          <w:szCs w:val="24"/>
        </w:rPr>
        <w:t>P8c.</w:t>
      </w:r>
      <w:r w:rsidRPr="000973B3">
        <w:rPr>
          <w:rFonts w:eastAsiaTheme="minorHAnsi"/>
          <w:sz w:val="24"/>
          <w:szCs w:val="24"/>
        </w:rPr>
        <w:t xml:space="preserve"> </w:t>
      </w:r>
      <w:r w:rsidR="001C778C">
        <w:rPr>
          <w:rFonts w:eastAsiaTheme="minorHAnsi"/>
          <w:sz w:val="24"/>
          <w:szCs w:val="24"/>
        </w:rPr>
        <w:tab/>
      </w:r>
      <w:r w:rsidRPr="000973B3">
        <w:rPr>
          <w:rFonts w:eastAsiaTheme="minorHAnsi"/>
          <w:sz w:val="24"/>
          <w:szCs w:val="24"/>
        </w:rPr>
        <w:t xml:space="preserve">We do agree that the current level of space is the absolute minimum that we require to run the program. Any additions—especially in the form of working space for graduate students—would be well used. </w:t>
      </w:r>
    </w:p>
    <w:p w14:paraId="3BFD5662" w14:textId="77777777" w:rsidR="000973B3" w:rsidRPr="000973B3" w:rsidRDefault="000973B3" w:rsidP="000973B3">
      <w:pPr>
        <w:spacing w:after="0" w:line="240" w:lineRule="auto"/>
        <w:rPr>
          <w:rFonts w:eastAsiaTheme="minorHAnsi"/>
          <w:sz w:val="24"/>
          <w:szCs w:val="24"/>
        </w:rPr>
      </w:pPr>
    </w:p>
    <w:p w14:paraId="00E7D289" w14:textId="71914A29" w:rsidR="000973B3" w:rsidRPr="000973B3" w:rsidRDefault="000973B3" w:rsidP="000973B3">
      <w:pPr>
        <w:spacing w:after="0" w:line="240" w:lineRule="auto"/>
        <w:rPr>
          <w:rFonts w:eastAsiaTheme="minorHAnsi"/>
          <w:sz w:val="24"/>
          <w:szCs w:val="24"/>
        </w:rPr>
      </w:pPr>
      <w:r w:rsidRPr="001C778C">
        <w:rPr>
          <w:rFonts w:eastAsiaTheme="minorHAnsi"/>
          <w:b/>
          <w:sz w:val="24"/>
          <w:szCs w:val="24"/>
        </w:rPr>
        <w:t>D8c</w:t>
      </w:r>
      <w:r w:rsidRPr="000973B3">
        <w:rPr>
          <w:rFonts w:eastAsiaTheme="minorHAnsi"/>
          <w:sz w:val="24"/>
          <w:szCs w:val="24"/>
        </w:rPr>
        <w:t xml:space="preserve">. </w:t>
      </w:r>
      <w:r w:rsidR="001C778C">
        <w:rPr>
          <w:rFonts w:eastAsiaTheme="minorHAnsi"/>
          <w:sz w:val="24"/>
          <w:szCs w:val="24"/>
        </w:rPr>
        <w:tab/>
      </w:r>
      <w:r w:rsidR="001C778C">
        <w:rPr>
          <w:rFonts w:eastAsiaTheme="minorHAnsi"/>
          <w:sz w:val="24"/>
          <w:szCs w:val="24"/>
        </w:rPr>
        <w:tab/>
      </w:r>
      <w:r w:rsidRPr="000973B3">
        <w:rPr>
          <w:rFonts w:eastAsiaTheme="minorHAnsi"/>
          <w:sz w:val="24"/>
          <w:szCs w:val="24"/>
        </w:rPr>
        <w:t>There is no plan to reduce the space available to the program.</w:t>
      </w:r>
    </w:p>
    <w:p w14:paraId="58847895" w14:textId="77777777" w:rsidR="000973B3" w:rsidRPr="000973B3" w:rsidRDefault="000973B3" w:rsidP="000973B3">
      <w:pPr>
        <w:spacing w:after="0" w:line="240" w:lineRule="auto"/>
        <w:rPr>
          <w:rFonts w:eastAsiaTheme="minorHAnsi"/>
          <w:sz w:val="24"/>
          <w:szCs w:val="24"/>
        </w:rPr>
      </w:pPr>
    </w:p>
    <w:p w14:paraId="15BBE352" w14:textId="1DD3E4B9" w:rsidR="000002A0" w:rsidRDefault="000973B3" w:rsidP="001C778C">
      <w:pPr>
        <w:spacing w:after="0" w:line="240" w:lineRule="auto"/>
        <w:ind w:left="1440" w:hanging="1440"/>
        <w:rPr>
          <w:rFonts w:eastAsiaTheme="minorHAnsi"/>
          <w:sz w:val="24"/>
          <w:szCs w:val="24"/>
        </w:rPr>
      </w:pPr>
      <w:r w:rsidRPr="001C778C">
        <w:rPr>
          <w:rFonts w:eastAsiaTheme="minorHAnsi"/>
          <w:b/>
          <w:sz w:val="24"/>
          <w:szCs w:val="24"/>
        </w:rPr>
        <w:t>GS8c.</w:t>
      </w:r>
      <w:r w:rsidRPr="000973B3">
        <w:rPr>
          <w:rFonts w:eastAsiaTheme="minorHAnsi"/>
          <w:sz w:val="24"/>
          <w:szCs w:val="24"/>
        </w:rPr>
        <w:t xml:space="preserve"> </w:t>
      </w:r>
      <w:r w:rsidR="001C778C">
        <w:rPr>
          <w:rFonts w:eastAsiaTheme="minorHAnsi"/>
          <w:sz w:val="24"/>
          <w:szCs w:val="24"/>
        </w:rPr>
        <w:tab/>
      </w:r>
      <w:r w:rsidRPr="000973B3">
        <w:rPr>
          <w:rFonts w:eastAsiaTheme="minorHAnsi"/>
          <w:sz w:val="24"/>
          <w:szCs w:val="24"/>
        </w:rPr>
        <w:t xml:space="preserve">The </w:t>
      </w:r>
      <w:proofErr w:type="spellStart"/>
      <w:r w:rsidRPr="000973B3">
        <w:rPr>
          <w:rFonts w:eastAsiaTheme="minorHAnsi"/>
          <w:sz w:val="24"/>
          <w:szCs w:val="24"/>
        </w:rPr>
        <w:t>modernisation</w:t>
      </w:r>
      <w:proofErr w:type="spellEnd"/>
      <w:r w:rsidRPr="000973B3">
        <w:rPr>
          <w:rFonts w:eastAsiaTheme="minorHAnsi"/>
          <w:sz w:val="24"/>
          <w:szCs w:val="24"/>
        </w:rPr>
        <w:t xml:space="preserve"> of the campus has provided several informal and formal spaces available to graduate students. The latter could be booked and serve the needs of the HUMA students.</w:t>
      </w:r>
    </w:p>
    <w:p w14:paraId="64FA5CA1" w14:textId="77777777" w:rsidR="001C778C" w:rsidRPr="000002A0" w:rsidRDefault="001C778C" w:rsidP="001C778C">
      <w:pPr>
        <w:spacing w:after="0" w:line="240" w:lineRule="auto"/>
        <w:ind w:left="1440" w:hanging="1440"/>
        <w:rPr>
          <w:rFonts w:eastAsiaTheme="minorHAnsi"/>
          <w:sz w:val="24"/>
          <w:szCs w:val="24"/>
        </w:rPr>
      </w:pPr>
    </w:p>
    <w:p w14:paraId="640C6BA5" w14:textId="77777777" w:rsidR="005D6637" w:rsidRDefault="00A44895">
      <w:pPr>
        <w:spacing w:after="0" w:line="240" w:lineRule="auto"/>
        <w:jc w:val="center"/>
        <w:rPr>
          <w:rFonts w:ascii="Calibri" w:eastAsia="Calibri" w:hAnsi="Calibri" w:cs="Calibri"/>
          <w:b/>
          <w:sz w:val="24"/>
        </w:rPr>
      </w:pPr>
      <w:r>
        <w:rPr>
          <w:rFonts w:ascii="Calibri" w:eastAsia="Calibri" w:hAnsi="Calibri" w:cs="Calibri"/>
          <w:b/>
          <w:sz w:val="24"/>
        </w:rPr>
        <w:t>ACAPLAN’S RESPONSE</w:t>
      </w:r>
    </w:p>
    <w:p w14:paraId="4B8A953F" w14:textId="77777777" w:rsidR="005D6637" w:rsidRDefault="005D6637">
      <w:pPr>
        <w:spacing w:after="0" w:line="240" w:lineRule="auto"/>
        <w:rPr>
          <w:rFonts w:ascii="Calibri" w:eastAsia="Calibri" w:hAnsi="Calibri" w:cs="Calibri"/>
          <w:sz w:val="24"/>
        </w:rPr>
      </w:pPr>
    </w:p>
    <w:p w14:paraId="1E8C78D7" w14:textId="69E681A1" w:rsidR="00921767" w:rsidRDefault="00A44895" w:rsidP="00EE3DE5">
      <w:pPr>
        <w:spacing w:after="0" w:line="240" w:lineRule="auto"/>
        <w:rPr>
          <w:rFonts w:ascii="Calibri" w:eastAsia="Calibri" w:hAnsi="Calibri" w:cs="Calibri"/>
          <w:sz w:val="24"/>
        </w:rPr>
      </w:pPr>
      <w:r>
        <w:rPr>
          <w:rFonts w:ascii="Calibri" w:eastAsia="Calibri" w:hAnsi="Calibri" w:cs="Calibri"/>
          <w:sz w:val="24"/>
        </w:rPr>
        <w:t xml:space="preserve">ACAPLAN endorses the recommendations of the Review </w:t>
      </w:r>
      <w:r w:rsidR="001D0BB8">
        <w:rPr>
          <w:rFonts w:ascii="Calibri" w:eastAsia="Calibri" w:hAnsi="Calibri" w:cs="Calibri"/>
          <w:sz w:val="24"/>
        </w:rPr>
        <w:t xml:space="preserve">Team but notes the following recommendations </w:t>
      </w:r>
      <w:r w:rsidR="007042F5">
        <w:rPr>
          <w:rFonts w:ascii="Calibri" w:eastAsia="Calibri" w:hAnsi="Calibri" w:cs="Calibri"/>
          <w:sz w:val="24"/>
        </w:rPr>
        <w:t>will not be followed up</w:t>
      </w:r>
      <w:r w:rsidR="0018014D">
        <w:rPr>
          <w:rFonts w:ascii="Calibri" w:eastAsia="Calibri" w:hAnsi="Calibri" w:cs="Calibri"/>
          <w:sz w:val="24"/>
        </w:rPr>
        <w:t>:</w:t>
      </w:r>
    </w:p>
    <w:p w14:paraId="00070A25" w14:textId="291CD202" w:rsidR="007042F5" w:rsidRDefault="007042F5" w:rsidP="00EE3DE5">
      <w:pPr>
        <w:spacing w:after="0" w:line="240" w:lineRule="auto"/>
        <w:rPr>
          <w:rFonts w:ascii="Calibri" w:eastAsia="Calibri" w:hAnsi="Calibri" w:cs="Calibri"/>
          <w:sz w:val="24"/>
        </w:rPr>
      </w:pPr>
    </w:p>
    <w:p w14:paraId="1D2761C8" w14:textId="4544F830" w:rsidR="007042F5" w:rsidRPr="000973B3" w:rsidRDefault="007042F5" w:rsidP="00653EF7">
      <w:pPr>
        <w:spacing w:after="0" w:line="240" w:lineRule="auto"/>
        <w:ind w:left="1440" w:hanging="1440"/>
        <w:rPr>
          <w:rFonts w:eastAsiaTheme="minorHAnsi"/>
          <w:b/>
          <w:sz w:val="24"/>
          <w:szCs w:val="24"/>
        </w:rPr>
      </w:pPr>
      <w:r w:rsidRPr="000973B3">
        <w:rPr>
          <w:rFonts w:eastAsiaTheme="minorHAnsi"/>
          <w:b/>
          <w:sz w:val="24"/>
          <w:szCs w:val="24"/>
        </w:rPr>
        <w:t>R1.</w:t>
      </w:r>
      <w:r>
        <w:rPr>
          <w:rFonts w:eastAsiaTheme="minorHAnsi"/>
          <w:b/>
          <w:sz w:val="24"/>
          <w:szCs w:val="24"/>
        </w:rPr>
        <w:tab/>
      </w:r>
      <w:r w:rsidRPr="000973B3">
        <w:rPr>
          <w:rFonts w:eastAsiaTheme="minorHAnsi"/>
          <w:b/>
          <w:sz w:val="24"/>
          <w:szCs w:val="24"/>
        </w:rPr>
        <w:t>We recommend that those involved in the program be acknowledged for their exemplary work, especially for their thoughtful re-conception of the program and their ongoing commitment to its continuing success.</w:t>
      </w:r>
    </w:p>
    <w:p w14:paraId="51B162C8" w14:textId="0B2C6C40" w:rsidR="007042F5" w:rsidRDefault="007042F5" w:rsidP="00EE3DE5">
      <w:pPr>
        <w:spacing w:after="0" w:line="240" w:lineRule="auto"/>
        <w:rPr>
          <w:rFonts w:ascii="Calibri" w:eastAsia="Calibri" w:hAnsi="Calibri" w:cs="Calibri"/>
          <w:sz w:val="24"/>
        </w:rPr>
      </w:pPr>
    </w:p>
    <w:p w14:paraId="42419A22" w14:textId="0E7173CA" w:rsidR="0018014D" w:rsidRDefault="0018014D" w:rsidP="00653EF7">
      <w:pPr>
        <w:spacing w:after="0" w:line="240" w:lineRule="auto"/>
        <w:ind w:left="1440" w:hanging="1440"/>
        <w:rPr>
          <w:rFonts w:ascii="Calibri" w:eastAsia="Calibri" w:hAnsi="Calibri" w:cs="Calibri"/>
          <w:sz w:val="24"/>
        </w:rPr>
      </w:pPr>
      <w:r>
        <w:rPr>
          <w:rFonts w:ascii="Calibri" w:eastAsia="Calibri" w:hAnsi="Calibri" w:cs="Calibri"/>
          <w:sz w:val="24"/>
        </w:rPr>
        <w:t xml:space="preserve">Reason: </w:t>
      </w:r>
      <w:r>
        <w:rPr>
          <w:rFonts w:ascii="Calibri" w:eastAsia="Calibri" w:hAnsi="Calibri" w:cs="Calibri"/>
          <w:sz w:val="24"/>
        </w:rPr>
        <w:tab/>
        <w:t xml:space="preserve">This review, including this specific recommendation, will be made publicly available both to members of Senate and the Board of Governors and further will be posted on the </w:t>
      </w:r>
      <w:hyperlink r:id="rId12" w:history="1">
        <w:r w:rsidRPr="0018014D">
          <w:rPr>
            <w:rStyle w:val="Hyperlink"/>
            <w:rFonts w:ascii="Calibri" w:eastAsia="Calibri" w:hAnsi="Calibri" w:cs="Calibri"/>
            <w:sz w:val="24"/>
          </w:rPr>
          <w:t>University’s public website</w:t>
        </w:r>
      </w:hyperlink>
      <w:r>
        <w:rPr>
          <w:rFonts w:ascii="Calibri" w:eastAsia="Calibri" w:hAnsi="Calibri" w:cs="Calibri"/>
          <w:sz w:val="24"/>
        </w:rPr>
        <w:t xml:space="preserve"> for all to read. Program members should feel very proud about what they have accomplished.</w:t>
      </w:r>
    </w:p>
    <w:p w14:paraId="0ACD8CCD" w14:textId="7BF00036" w:rsidR="0018014D" w:rsidRDefault="0018014D" w:rsidP="0018014D">
      <w:pPr>
        <w:spacing w:after="0" w:line="240" w:lineRule="auto"/>
        <w:ind w:left="720" w:hanging="720"/>
        <w:rPr>
          <w:rFonts w:ascii="Calibri" w:eastAsia="Calibri" w:hAnsi="Calibri" w:cs="Calibri"/>
          <w:sz w:val="24"/>
        </w:rPr>
      </w:pPr>
    </w:p>
    <w:p w14:paraId="0F684ACD" w14:textId="64B0A8B6" w:rsidR="0018014D" w:rsidRPr="000973B3" w:rsidRDefault="0018014D" w:rsidP="00653EF7">
      <w:pPr>
        <w:spacing w:after="0" w:line="240" w:lineRule="auto"/>
        <w:ind w:left="1440" w:hanging="1440"/>
        <w:rPr>
          <w:rFonts w:eastAsiaTheme="minorHAnsi"/>
          <w:b/>
          <w:sz w:val="24"/>
          <w:szCs w:val="24"/>
        </w:rPr>
      </w:pPr>
      <w:r w:rsidRPr="000973B3">
        <w:rPr>
          <w:rFonts w:eastAsiaTheme="minorHAnsi"/>
          <w:b/>
          <w:sz w:val="24"/>
          <w:szCs w:val="24"/>
        </w:rPr>
        <w:t xml:space="preserve">R3. </w:t>
      </w:r>
      <w:r w:rsidRPr="000973B3">
        <w:rPr>
          <w:rFonts w:eastAsiaTheme="minorHAnsi"/>
          <w:b/>
          <w:sz w:val="24"/>
          <w:szCs w:val="24"/>
        </w:rPr>
        <w:tab/>
        <w:t>We recommend that the program director be offered additional administrative support.</w:t>
      </w:r>
    </w:p>
    <w:p w14:paraId="414501F1" w14:textId="77777777" w:rsidR="0018014D" w:rsidRDefault="0018014D" w:rsidP="0018014D">
      <w:pPr>
        <w:spacing w:after="0" w:line="240" w:lineRule="auto"/>
        <w:ind w:left="720" w:hanging="720"/>
        <w:rPr>
          <w:rFonts w:ascii="Calibri" w:eastAsia="Calibri" w:hAnsi="Calibri" w:cs="Calibri"/>
          <w:sz w:val="24"/>
        </w:rPr>
      </w:pPr>
    </w:p>
    <w:p w14:paraId="1BDD03D9" w14:textId="0099F0BE" w:rsidR="0018014D" w:rsidRDefault="0018014D" w:rsidP="00653EF7">
      <w:pPr>
        <w:spacing w:after="0" w:line="240" w:lineRule="auto"/>
        <w:ind w:left="1440" w:hanging="1440"/>
        <w:rPr>
          <w:rFonts w:eastAsiaTheme="minorHAnsi"/>
          <w:sz w:val="24"/>
          <w:szCs w:val="24"/>
        </w:rPr>
      </w:pPr>
      <w:r>
        <w:rPr>
          <w:rFonts w:ascii="Calibri" w:eastAsia="Calibri" w:hAnsi="Calibri" w:cs="Calibri"/>
          <w:sz w:val="24"/>
        </w:rPr>
        <w:t>Reason:</w:t>
      </w:r>
      <w:r>
        <w:rPr>
          <w:rFonts w:ascii="Calibri" w:eastAsia="Calibri" w:hAnsi="Calibri" w:cs="Calibri"/>
          <w:sz w:val="24"/>
        </w:rPr>
        <w:tab/>
        <w:t xml:space="preserve">The Dean of Arts said it best: </w:t>
      </w:r>
      <w:r w:rsidRPr="000973B3">
        <w:rPr>
          <w:rFonts w:eastAsiaTheme="minorHAnsi"/>
          <w:sz w:val="24"/>
          <w:szCs w:val="24"/>
        </w:rPr>
        <w:t>A full-time administrative assistant for a small graduate program is not realistic in the current context</w:t>
      </w:r>
    </w:p>
    <w:p w14:paraId="2CB55B57" w14:textId="447DDE2D" w:rsidR="0018014D" w:rsidRDefault="0018014D" w:rsidP="0018014D">
      <w:pPr>
        <w:spacing w:after="0" w:line="240" w:lineRule="auto"/>
        <w:ind w:left="720" w:hanging="720"/>
        <w:rPr>
          <w:rFonts w:ascii="Calibri" w:eastAsia="Calibri" w:hAnsi="Calibri" w:cs="Calibri"/>
          <w:sz w:val="24"/>
        </w:rPr>
      </w:pPr>
    </w:p>
    <w:p w14:paraId="5A3A69BC" w14:textId="24002ECA" w:rsidR="0018014D" w:rsidRPr="001C778C" w:rsidRDefault="0018014D" w:rsidP="00653EF7">
      <w:pPr>
        <w:spacing w:after="0" w:line="240" w:lineRule="auto"/>
        <w:ind w:left="1440" w:hanging="1440"/>
        <w:rPr>
          <w:rFonts w:eastAsiaTheme="minorHAnsi"/>
          <w:b/>
          <w:sz w:val="24"/>
          <w:szCs w:val="24"/>
        </w:rPr>
      </w:pPr>
      <w:r w:rsidRPr="001C778C">
        <w:rPr>
          <w:rFonts w:eastAsiaTheme="minorHAnsi"/>
          <w:b/>
          <w:sz w:val="24"/>
          <w:szCs w:val="24"/>
        </w:rPr>
        <w:t xml:space="preserve">R8. </w:t>
      </w:r>
      <w:r>
        <w:rPr>
          <w:rFonts w:eastAsiaTheme="minorHAnsi"/>
          <w:b/>
          <w:sz w:val="24"/>
          <w:szCs w:val="24"/>
        </w:rPr>
        <w:tab/>
      </w:r>
      <w:r w:rsidRPr="001C778C">
        <w:rPr>
          <w:rFonts w:eastAsiaTheme="minorHAnsi"/>
          <w:b/>
          <w:sz w:val="24"/>
          <w:szCs w:val="24"/>
        </w:rPr>
        <w:t xml:space="preserve">We recommend that the program maintain its current practice with respect to the following three areas:  </w:t>
      </w:r>
    </w:p>
    <w:p w14:paraId="0DF73EEC" w14:textId="77777777" w:rsidR="0018014D" w:rsidRPr="000973B3" w:rsidRDefault="0018014D" w:rsidP="0018014D">
      <w:pPr>
        <w:spacing w:after="0" w:line="240" w:lineRule="auto"/>
        <w:rPr>
          <w:rFonts w:eastAsiaTheme="minorHAnsi"/>
          <w:sz w:val="24"/>
          <w:szCs w:val="24"/>
        </w:rPr>
      </w:pPr>
    </w:p>
    <w:p w14:paraId="61358D3E" w14:textId="77777777" w:rsidR="0018014D" w:rsidRPr="001C778C" w:rsidRDefault="0018014D" w:rsidP="0018014D">
      <w:pPr>
        <w:spacing w:after="0" w:line="240" w:lineRule="auto"/>
        <w:ind w:left="1440" w:hanging="720"/>
        <w:rPr>
          <w:rFonts w:eastAsiaTheme="minorHAnsi"/>
          <w:b/>
          <w:sz w:val="24"/>
          <w:szCs w:val="24"/>
        </w:rPr>
      </w:pPr>
      <w:r w:rsidRPr="001C778C">
        <w:rPr>
          <w:rFonts w:eastAsiaTheme="minorHAnsi"/>
          <w:b/>
          <w:sz w:val="24"/>
          <w:szCs w:val="24"/>
        </w:rPr>
        <w:t>a)</w:t>
      </w:r>
      <w:r w:rsidRPr="001C778C">
        <w:rPr>
          <w:rFonts w:eastAsiaTheme="minorHAnsi"/>
          <w:b/>
          <w:sz w:val="24"/>
          <w:szCs w:val="24"/>
        </w:rPr>
        <w:tab/>
        <w:t xml:space="preserve">The program should maintain a mix of courses as they currently offered to different levels of students: two core courses that help establish the cohort, a variety </w:t>
      </w:r>
      <w:r>
        <w:rPr>
          <w:rFonts w:eastAsiaTheme="minorHAnsi"/>
          <w:b/>
          <w:sz w:val="24"/>
          <w:szCs w:val="24"/>
        </w:rPr>
        <w:t xml:space="preserve">of </w:t>
      </w:r>
      <w:r w:rsidRPr="001C778C">
        <w:rPr>
          <w:rFonts w:eastAsiaTheme="minorHAnsi"/>
          <w:b/>
          <w:sz w:val="24"/>
          <w:szCs w:val="24"/>
        </w:rPr>
        <w:t xml:space="preserve">courses cross listed with undergraduate seminars, and courses that are cross listed with other graduate seminars (in Human </w:t>
      </w:r>
      <w:r>
        <w:rPr>
          <w:rFonts w:eastAsiaTheme="minorHAnsi"/>
          <w:b/>
          <w:sz w:val="24"/>
          <w:szCs w:val="24"/>
        </w:rPr>
        <w:t>S</w:t>
      </w:r>
      <w:r w:rsidRPr="001C778C">
        <w:rPr>
          <w:rFonts w:eastAsiaTheme="minorHAnsi"/>
          <w:b/>
          <w:sz w:val="24"/>
          <w:szCs w:val="24"/>
        </w:rPr>
        <w:t>tudies, for example).</w:t>
      </w:r>
    </w:p>
    <w:p w14:paraId="5A30D7FA" w14:textId="3BD70A46" w:rsidR="0018014D" w:rsidRPr="000973B3" w:rsidRDefault="0018014D" w:rsidP="0018014D">
      <w:pPr>
        <w:spacing w:after="0" w:line="240" w:lineRule="auto"/>
        <w:rPr>
          <w:rFonts w:eastAsiaTheme="minorHAnsi"/>
          <w:sz w:val="24"/>
          <w:szCs w:val="24"/>
        </w:rPr>
      </w:pPr>
    </w:p>
    <w:p w14:paraId="1EDA6811" w14:textId="1E89542C" w:rsidR="0018014D" w:rsidRDefault="0018014D" w:rsidP="0018014D">
      <w:pPr>
        <w:spacing w:after="0" w:line="240" w:lineRule="auto"/>
        <w:ind w:left="1440" w:hanging="720"/>
        <w:rPr>
          <w:rFonts w:eastAsiaTheme="minorHAnsi"/>
          <w:b/>
          <w:sz w:val="24"/>
          <w:szCs w:val="24"/>
        </w:rPr>
      </w:pPr>
      <w:r w:rsidRPr="001C778C">
        <w:rPr>
          <w:rFonts w:eastAsiaTheme="minorHAnsi"/>
          <w:b/>
          <w:sz w:val="24"/>
          <w:szCs w:val="24"/>
        </w:rPr>
        <w:lastRenderedPageBreak/>
        <w:t>b)</w:t>
      </w:r>
      <w:r w:rsidRPr="001C778C">
        <w:rPr>
          <w:rFonts w:eastAsiaTheme="minorHAnsi"/>
          <w:b/>
          <w:sz w:val="24"/>
          <w:szCs w:val="24"/>
        </w:rPr>
        <w:tab/>
        <w:t xml:space="preserve">We recommend that the program maintain its lecture series, perhaps working more assertively with departments in related disciplines to fund speakers in a variety of disciplines. </w:t>
      </w:r>
    </w:p>
    <w:p w14:paraId="156ED0F6" w14:textId="575330F4" w:rsidR="0018014D" w:rsidRDefault="0018014D" w:rsidP="0018014D">
      <w:pPr>
        <w:spacing w:after="0" w:line="240" w:lineRule="auto"/>
        <w:ind w:left="1440" w:hanging="720"/>
        <w:rPr>
          <w:rFonts w:eastAsiaTheme="minorHAnsi"/>
          <w:b/>
          <w:sz w:val="24"/>
          <w:szCs w:val="24"/>
        </w:rPr>
      </w:pPr>
    </w:p>
    <w:p w14:paraId="1BA3BCF6" w14:textId="77777777" w:rsidR="0018014D" w:rsidRPr="001C778C" w:rsidRDefault="0018014D" w:rsidP="0018014D">
      <w:pPr>
        <w:spacing w:after="0" w:line="240" w:lineRule="auto"/>
        <w:ind w:left="1440" w:hanging="720"/>
        <w:rPr>
          <w:rFonts w:eastAsiaTheme="minorHAnsi"/>
          <w:b/>
          <w:sz w:val="24"/>
          <w:szCs w:val="24"/>
        </w:rPr>
      </w:pPr>
      <w:r w:rsidRPr="001C778C">
        <w:rPr>
          <w:rFonts w:eastAsiaTheme="minorHAnsi"/>
          <w:b/>
          <w:sz w:val="24"/>
          <w:szCs w:val="24"/>
        </w:rPr>
        <w:t>c)</w:t>
      </w:r>
      <w:r w:rsidRPr="001C778C">
        <w:rPr>
          <w:rFonts w:eastAsiaTheme="minorHAnsi"/>
          <w:b/>
          <w:sz w:val="24"/>
          <w:szCs w:val="24"/>
        </w:rPr>
        <w:tab/>
        <w:t xml:space="preserve">We recommend that the level of space afforded to the program be maintained at the current level as an absolute minimum. </w:t>
      </w:r>
    </w:p>
    <w:p w14:paraId="2D89D456" w14:textId="2D3E6065" w:rsidR="0018014D" w:rsidRDefault="0018014D" w:rsidP="0018014D">
      <w:pPr>
        <w:spacing w:after="0" w:line="240" w:lineRule="auto"/>
        <w:ind w:left="1440" w:hanging="1440"/>
        <w:rPr>
          <w:rFonts w:eastAsiaTheme="minorHAnsi"/>
          <w:b/>
          <w:sz w:val="24"/>
          <w:szCs w:val="24"/>
        </w:rPr>
      </w:pPr>
    </w:p>
    <w:p w14:paraId="4D04C3A7" w14:textId="7C9EEACE" w:rsidR="0018014D" w:rsidRDefault="0018014D" w:rsidP="0018014D">
      <w:pPr>
        <w:spacing w:after="0" w:line="240" w:lineRule="auto"/>
        <w:ind w:left="1440" w:hanging="1440"/>
        <w:rPr>
          <w:rFonts w:eastAsiaTheme="minorHAnsi"/>
          <w:sz w:val="24"/>
          <w:szCs w:val="24"/>
        </w:rPr>
      </w:pPr>
      <w:r>
        <w:rPr>
          <w:rFonts w:eastAsiaTheme="minorHAnsi"/>
          <w:sz w:val="24"/>
          <w:szCs w:val="24"/>
        </w:rPr>
        <w:t>Reason:</w:t>
      </w:r>
      <w:r>
        <w:rPr>
          <w:rFonts w:eastAsiaTheme="minorHAnsi"/>
          <w:sz w:val="24"/>
          <w:szCs w:val="24"/>
        </w:rPr>
        <w:tab/>
        <w:t>No one is disputing any of these recommendations and recommendations to “keep doing what you are doing”</w:t>
      </w:r>
      <w:r w:rsidR="009A3819">
        <w:rPr>
          <w:rFonts w:eastAsiaTheme="minorHAnsi"/>
          <w:sz w:val="24"/>
          <w:szCs w:val="24"/>
        </w:rPr>
        <w:t xml:space="preserve"> can hardly be </w:t>
      </w:r>
      <w:r w:rsidR="009553F4">
        <w:rPr>
          <w:rFonts w:eastAsiaTheme="minorHAnsi"/>
          <w:sz w:val="24"/>
          <w:szCs w:val="24"/>
        </w:rPr>
        <w:t>followed up.</w:t>
      </w:r>
    </w:p>
    <w:p w14:paraId="47D8501B" w14:textId="5086072E" w:rsidR="009A3819" w:rsidRDefault="009A3819" w:rsidP="0018014D">
      <w:pPr>
        <w:spacing w:after="0" w:line="240" w:lineRule="auto"/>
        <w:ind w:left="1440" w:hanging="1440"/>
        <w:rPr>
          <w:rFonts w:eastAsiaTheme="minorHAnsi"/>
          <w:sz w:val="24"/>
          <w:szCs w:val="24"/>
        </w:rPr>
      </w:pPr>
    </w:p>
    <w:p w14:paraId="40CE54B7" w14:textId="3F7E0E1E" w:rsidR="009A3819" w:rsidRDefault="009A3819" w:rsidP="009A3819">
      <w:pPr>
        <w:spacing w:after="0" w:line="240" w:lineRule="auto"/>
        <w:rPr>
          <w:rFonts w:eastAsiaTheme="minorHAnsi"/>
          <w:sz w:val="24"/>
          <w:szCs w:val="24"/>
        </w:rPr>
      </w:pPr>
      <w:r>
        <w:rPr>
          <w:rFonts w:eastAsiaTheme="minorHAnsi"/>
          <w:sz w:val="24"/>
          <w:szCs w:val="24"/>
        </w:rPr>
        <w:t>That all said, members of ACAPLAN are concerned about the departure</w:t>
      </w:r>
      <w:r w:rsidR="009553F4">
        <w:rPr>
          <w:rFonts w:eastAsiaTheme="minorHAnsi"/>
          <w:sz w:val="24"/>
          <w:szCs w:val="24"/>
        </w:rPr>
        <w:t>s</w:t>
      </w:r>
      <w:r w:rsidR="000C4900">
        <w:rPr>
          <w:rFonts w:eastAsiaTheme="minorHAnsi"/>
          <w:sz w:val="24"/>
          <w:szCs w:val="24"/>
        </w:rPr>
        <w:t xml:space="preserve"> by death or resignation</w:t>
      </w:r>
      <w:r w:rsidR="009553F4">
        <w:rPr>
          <w:rFonts w:eastAsiaTheme="minorHAnsi"/>
          <w:sz w:val="24"/>
          <w:szCs w:val="24"/>
        </w:rPr>
        <w:t>—impending and actual—by key professors teaching in the program.  This fact gives urgency to ACAPLAN’s first and second recommendations.</w:t>
      </w:r>
    </w:p>
    <w:p w14:paraId="61F058EE" w14:textId="5C909FF7" w:rsidR="00377DBB" w:rsidRDefault="00377DBB" w:rsidP="009A3819">
      <w:pPr>
        <w:spacing w:after="0" w:line="240" w:lineRule="auto"/>
        <w:rPr>
          <w:rFonts w:eastAsiaTheme="minorHAnsi"/>
          <w:sz w:val="24"/>
          <w:szCs w:val="24"/>
        </w:rPr>
      </w:pPr>
    </w:p>
    <w:p w14:paraId="124E3539" w14:textId="4CD04F6E" w:rsidR="00377DBB" w:rsidRDefault="00377DBB" w:rsidP="00377DBB">
      <w:r>
        <w:rPr>
          <w:rFonts w:eastAsiaTheme="minorHAnsi"/>
          <w:sz w:val="24"/>
          <w:szCs w:val="24"/>
        </w:rPr>
        <w:t>More specifically,</w:t>
      </w:r>
      <w:r>
        <w:t xml:space="preserve"> since its last review in 2010, </w:t>
      </w:r>
      <w:r w:rsidRPr="00377DBB">
        <w:rPr>
          <w:b/>
        </w:rPr>
        <w:t>HUMA’s faculty membership has declined by 43%</w:t>
      </w:r>
      <w:r>
        <w:t xml:space="preserve"> as over dozen faculty members have retired from or left Laurentian University without being replaced. At its last review in 2010, the program had 30 members. In its most recent self-study, the program listed 20 members, 3 of whom have left since the self-study was written.</w:t>
      </w:r>
    </w:p>
    <w:p w14:paraId="4225ED20" w14:textId="74147655" w:rsidR="00377DBB" w:rsidRDefault="00377DBB" w:rsidP="00377DBB">
      <w:r>
        <w:t xml:space="preserve">The decline from 30 to </w:t>
      </w:r>
      <w:r w:rsidR="00AF3397">
        <w:t xml:space="preserve">the current </w:t>
      </w:r>
      <w:r>
        <w:t xml:space="preserve">17 members warrants further analysis. Of the 30 members identified in the 2010 review, 5 belonged to departments housed in the federated universities (Thorneloe and Huntington), meaning that 25 members were from Laurentian Humanities departments. </w:t>
      </w:r>
    </w:p>
    <w:p w14:paraId="2FDD3235" w14:textId="1196DB8F" w:rsidR="00377DBB" w:rsidRDefault="00377DBB" w:rsidP="00377DBB">
      <w:r>
        <w:t>Of the 20 members listed in the recent review, 5 again belonged to departments housed at Thorneloe, meaning that 15 members were from Laurentian departments. Moreover, of these 15 Laurentian members, 3 have departmental homes outside the Humanities (Education and Political Science), meaning that only 12 faculty members belong to Laurentian Humanities departments. Of these 12, 1 faculty member has since passed away.</w:t>
      </w:r>
    </w:p>
    <w:p w14:paraId="53DBDA0B" w14:textId="77777777" w:rsidR="00377DBB" w:rsidRDefault="00377DBB" w:rsidP="00377DBB">
      <w:r>
        <w:t xml:space="preserve">In net terms, the number of Laurentian Humanities faculty members participating in the Humanities M.A. has declined from 25 to 11 (i.e. a 56% reduction) since 2010. </w:t>
      </w:r>
    </w:p>
    <w:p w14:paraId="65176230" w14:textId="7D15B96C" w:rsidR="00377DBB" w:rsidRDefault="00377DBB" w:rsidP="00377DBB">
      <w:r>
        <w:t xml:space="preserve">Alarmingly, </w:t>
      </w:r>
      <w:r w:rsidRPr="00377DBB">
        <w:rPr>
          <w:b/>
          <w:i/>
        </w:rPr>
        <w:t>at least another three faculty departures are anticipated in the next two years</w:t>
      </w:r>
      <w:r>
        <w:t xml:space="preserve">, and, without replacements, HUMA’s membership will decline to 8. This will represent an effective 68% cut to Laurentian Humanities-based faculty members. </w:t>
      </w:r>
    </w:p>
    <w:p w14:paraId="2CB45B16" w14:textId="77777777" w:rsidR="00377DBB" w:rsidRDefault="00377DBB" w:rsidP="00377DBB">
      <w:r>
        <w:t xml:space="preserve">Alongside these losses, HUMA’s full-time practicum </w:t>
      </w:r>
      <w:proofErr w:type="spellStart"/>
      <w:r>
        <w:t>co-ordinator</w:t>
      </w:r>
      <w:proofErr w:type="spellEnd"/>
      <w:r>
        <w:t xml:space="preserve"> position (an administrative assistant position) was cut; the program is now allocated 20% of an administrative assistant’s time (the other 80% is allocated to the Department of English). In addition, the teaching release allocated to the program’s director was cut from 6 </w:t>
      </w:r>
      <w:proofErr w:type="spellStart"/>
      <w:r>
        <w:t>cr</w:t>
      </w:r>
      <w:proofErr w:type="spellEnd"/>
      <w:r>
        <w:t xml:space="preserve"> to 3 cr.</w:t>
      </w:r>
    </w:p>
    <w:p w14:paraId="29FD688C" w14:textId="77777777" w:rsidR="00624B30" w:rsidRDefault="00624B30">
      <w:pPr>
        <w:rPr>
          <w:rFonts w:ascii="Calibri" w:eastAsia="Calibri" w:hAnsi="Calibri" w:cs="Calibri"/>
          <w:b/>
          <w:color w:val="000000"/>
        </w:rPr>
      </w:pPr>
      <w:r>
        <w:rPr>
          <w:rFonts w:ascii="Calibri" w:eastAsia="Calibri" w:hAnsi="Calibri" w:cs="Calibri"/>
          <w:b/>
          <w:color w:val="000000"/>
        </w:rPr>
        <w:br w:type="page"/>
      </w:r>
    </w:p>
    <w:p w14:paraId="6185D6C7" w14:textId="55AB5C36" w:rsidR="00660F32" w:rsidRDefault="00660F32" w:rsidP="00377DBB">
      <w:pPr>
        <w:spacing w:after="0" w:line="240" w:lineRule="auto"/>
        <w:rPr>
          <w:rFonts w:ascii="Calibri" w:eastAsia="Calibri" w:hAnsi="Calibri" w:cs="Calibri"/>
          <w:b/>
          <w:color w:val="000000"/>
        </w:rPr>
      </w:pPr>
      <w:r>
        <w:rPr>
          <w:rFonts w:ascii="Calibri" w:eastAsia="Calibri" w:hAnsi="Calibri" w:cs="Calibri"/>
          <w:b/>
          <w:color w:val="000000"/>
        </w:rPr>
        <w:lastRenderedPageBreak/>
        <w:t xml:space="preserve">LAURENTIAN QUALITY ASSURANCE IMPLEMENTATION PLAN FOR THE </w:t>
      </w:r>
      <w:r w:rsidR="004C409E">
        <w:rPr>
          <w:rFonts w:ascii="Calibri" w:eastAsia="Calibri" w:hAnsi="Calibri" w:cs="Calibri"/>
          <w:b/>
          <w:color w:val="000000"/>
        </w:rPr>
        <w:t>M.A.</w:t>
      </w:r>
      <w:r>
        <w:rPr>
          <w:rFonts w:ascii="Calibri" w:eastAsia="Calibri" w:hAnsi="Calibri" w:cs="Calibri"/>
          <w:b/>
          <w:color w:val="000000"/>
        </w:rPr>
        <w:t xml:space="preserve"> PROGRAM</w:t>
      </w:r>
    </w:p>
    <w:p w14:paraId="668D79B7" w14:textId="70354A04" w:rsidR="001D0BB8" w:rsidRDefault="004A0A04" w:rsidP="00660F32">
      <w:pPr>
        <w:spacing w:after="0" w:line="240" w:lineRule="auto"/>
        <w:jc w:val="center"/>
        <w:rPr>
          <w:rFonts w:ascii="Calibri" w:eastAsia="Calibri" w:hAnsi="Calibri" w:cs="Calibri"/>
          <w:b/>
          <w:color w:val="000000"/>
        </w:rPr>
      </w:pPr>
      <w:r>
        <w:rPr>
          <w:rFonts w:ascii="Calibri" w:eastAsia="Calibri" w:hAnsi="Calibri" w:cs="Calibri"/>
          <w:b/>
          <w:color w:val="000000"/>
        </w:rPr>
        <w:t>in</w:t>
      </w:r>
    </w:p>
    <w:p w14:paraId="5C83511F" w14:textId="5BB6E21B" w:rsidR="001D0BB8" w:rsidRDefault="004C409E" w:rsidP="00660F32">
      <w:pPr>
        <w:spacing w:after="0" w:line="240" w:lineRule="auto"/>
        <w:jc w:val="center"/>
        <w:rPr>
          <w:rFonts w:ascii="Calibri" w:eastAsia="Calibri" w:hAnsi="Calibri" w:cs="Calibri"/>
          <w:b/>
          <w:color w:val="000000"/>
        </w:rPr>
      </w:pPr>
      <w:r>
        <w:rPr>
          <w:rFonts w:ascii="Calibri" w:eastAsia="Calibri" w:hAnsi="Calibri" w:cs="Calibri"/>
          <w:b/>
          <w:color w:val="000000"/>
        </w:rPr>
        <w:t>HUMANITIES</w:t>
      </w:r>
    </w:p>
    <w:p w14:paraId="34CC04D4" w14:textId="77777777" w:rsidR="00660F32" w:rsidRDefault="00660F32" w:rsidP="00660F32">
      <w:pPr>
        <w:spacing w:after="0" w:line="240" w:lineRule="auto"/>
        <w:rPr>
          <w:rFonts w:ascii="Calibri" w:eastAsia="Calibri" w:hAnsi="Calibri" w:cs="Calibri"/>
          <w:sz w:val="24"/>
        </w:rPr>
      </w:pPr>
    </w:p>
    <w:tbl>
      <w:tblPr>
        <w:tblW w:w="0" w:type="auto"/>
        <w:tblInd w:w="108" w:type="dxa"/>
        <w:tblCellMar>
          <w:left w:w="10" w:type="dxa"/>
          <w:right w:w="10" w:type="dxa"/>
        </w:tblCellMar>
        <w:tblLook w:val="0000" w:firstRow="0" w:lastRow="0" w:firstColumn="0" w:lastColumn="0" w:noHBand="0" w:noVBand="0"/>
      </w:tblPr>
      <w:tblGrid>
        <w:gridCol w:w="2276"/>
        <w:gridCol w:w="2447"/>
        <w:gridCol w:w="2320"/>
        <w:gridCol w:w="2199"/>
      </w:tblGrid>
      <w:tr w:rsidR="00660F32" w14:paraId="6706E033"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20871" w14:textId="77777777" w:rsidR="00660F32" w:rsidRDefault="00660F32" w:rsidP="000002A0">
            <w:pPr>
              <w:spacing w:after="0" w:line="240" w:lineRule="auto"/>
              <w:rPr>
                <w:rFonts w:ascii="Calibri" w:eastAsia="Calibri" w:hAnsi="Calibri" w:cs="Calibri"/>
              </w:rPr>
            </w:pPr>
            <w:r>
              <w:rPr>
                <w:rFonts w:ascii="Calibri" w:eastAsia="Calibri" w:hAnsi="Calibri" w:cs="Calibri"/>
                <w:b/>
              </w:rPr>
              <w:t>Recommendation</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A9F35" w14:textId="77777777" w:rsidR="00660F32" w:rsidRDefault="00660F32" w:rsidP="000002A0">
            <w:pPr>
              <w:spacing w:after="0" w:line="240" w:lineRule="auto"/>
              <w:rPr>
                <w:rFonts w:ascii="Calibri" w:eastAsia="Calibri" w:hAnsi="Calibri" w:cs="Calibri"/>
              </w:rPr>
            </w:pPr>
            <w:r>
              <w:rPr>
                <w:rFonts w:ascii="Calibri" w:eastAsia="Calibri" w:hAnsi="Calibri" w:cs="Calibri"/>
                <w:b/>
              </w:rPr>
              <w:t>Proposed Follow-up</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A8B05" w14:textId="77777777" w:rsidR="00660F32" w:rsidRDefault="00660F32" w:rsidP="000002A0">
            <w:pPr>
              <w:spacing w:after="0" w:line="240" w:lineRule="auto"/>
              <w:rPr>
                <w:rFonts w:ascii="Calibri" w:eastAsia="Calibri" w:hAnsi="Calibri" w:cs="Calibri"/>
              </w:rPr>
            </w:pPr>
            <w:r>
              <w:rPr>
                <w:rFonts w:ascii="Calibri" w:eastAsia="Calibri" w:hAnsi="Calibri" w:cs="Calibri"/>
                <w:b/>
              </w:rPr>
              <w:t>Responsibility for Leading Follow-up</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425B1" w14:textId="77777777" w:rsidR="00660F32" w:rsidRDefault="00660F32" w:rsidP="000002A0">
            <w:pPr>
              <w:spacing w:after="0" w:line="240" w:lineRule="auto"/>
              <w:rPr>
                <w:rFonts w:ascii="Calibri" w:eastAsia="Calibri" w:hAnsi="Calibri" w:cs="Calibri"/>
              </w:rPr>
            </w:pPr>
            <w:r>
              <w:rPr>
                <w:rFonts w:ascii="Calibri" w:eastAsia="Calibri" w:hAnsi="Calibri" w:cs="Calibri"/>
                <w:b/>
              </w:rPr>
              <w:t>Timeline</w:t>
            </w:r>
          </w:p>
        </w:tc>
      </w:tr>
      <w:tr w:rsidR="00660F32" w14:paraId="63048B87"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3E9C2" w14:textId="14E62CDE" w:rsidR="00660F32" w:rsidRPr="00653EF7" w:rsidRDefault="00653EF7" w:rsidP="000002A0">
            <w:pPr>
              <w:spacing w:after="0" w:line="240" w:lineRule="auto"/>
              <w:rPr>
                <w:rFonts w:ascii="Calibri" w:eastAsia="Calibri" w:hAnsi="Calibri" w:cs="Calibri"/>
                <w:b/>
              </w:rPr>
            </w:pPr>
            <w:r w:rsidRPr="00653EF7">
              <w:rPr>
                <w:rFonts w:ascii="Calibri" w:eastAsia="Calibri" w:hAnsi="Calibri" w:cs="Calibri"/>
                <w:b/>
              </w:rPr>
              <w:t>1. Replace depart</w:t>
            </w:r>
            <w:r w:rsidR="00A326A5">
              <w:rPr>
                <w:rFonts w:ascii="Calibri" w:eastAsia="Calibri" w:hAnsi="Calibri" w:cs="Calibri"/>
                <w:b/>
              </w:rPr>
              <w:t xml:space="preserve">ed </w:t>
            </w:r>
            <w:r w:rsidRPr="00653EF7">
              <w:rPr>
                <w:rFonts w:ascii="Calibri" w:eastAsia="Calibri" w:hAnsi="Calibri" w:cs="Calibri"/>
                <w:b/>
              </w:rPr>
              <w:t>faculty</w:t>
            </w:r>
            <w:r w:rsidR="00377DBB">
              <w:rPr>
                <w:rFonts w:ascii="Calibri" w:eastAsia="Calibri" w:hAnsi="Calibri" w:cs="Calibri"/>
                <w:b/>
              </w:rPr>
              <w:t xml:space="preserve">—at the very least, ensure at least 17 </w:t>
            </w:r>
            <w:r w:rsidR="00AF3397">
              <w:rPr>
                <w:rFonts w:ascii="Calibri" w:eastAsia="Calibri" w:hAnsi="Calibri" w:cs="Calibri"/>
                <w:b/>
              </w:rPr>
              <w:t>faculty continue to be involved in the program</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B7A2A" w14:textId="6FC9D20B" w:rsidR="00381B7E" w:rsidRDefault="00653EF7" w:rsidP="000002A0">
            <w:pPr>
              <w:spacing w:after="0" w:line="240" w:lineRule="auto"/>
              <w:rPr>
                <w:rFonts w:ascii="Calibri" w:eastAsia="Calibri" w:hAnsi="Calibri" w:cs="Calibri"/>
              </w:rPr>
            </w:pPr>
            <w:r>
              <w:rPr>
                <w:rFonts w:ascii="Calibri" w:eastAsia="Calibri" w:hAnsi="Calibri" w:cs="Calibri"/>
              </w:rPr>
              <w:t>Decanal budget submission</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A6A0F" w14:textId="68BC2D1C" w:rsidR="00660F32" w:rsidRDefault="00653EF7" w:rsidP="000002A0">
            <w:pPr>
              <w:spacing w:after="0" w:line="240" w:lineRule="auto"/>
              <w:rPr>
                <w:rFonts w:ascii="Calibri" w:eastAsia="Calibri" w:hAnsi="Calibri" w:cs="Calibri"/>
              </w:rPr>
            </w:pPr>
            <w:r>
              <w:rPr>
                <w:rFonts w:ascii="Calibri" w:eastAsia="Calibri" w:hAnsi="Calibri" w:cs="Calibri"/>
              </w:rPr>
              <w:t>Dean of Arts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3A242" w14:textId="772F01B5" w:rsidR="00660F32" w:rsidRDefault="00653EF7" w:rsidP="000002A0">
            <w:pPr>
              <w:spacing w:after="0" w:line="240" w:lineRule="auto"/>
              <w:rPr>
                <w:rFonts w:ascii="Calibri" w:eastAsia="Calibri" w:hAnsi="Calibri" w:cs="Calibri"/>
              </w:rPr>
            </w:pPr>
            <w:r>
              <w:rPr>
                <w:rFonts w:ascii="Calibri" w:eastAsia="Calibri" w:hAnsi="Calibri" w:cs="Calibri"/>
              </w:rPr>
              <w:t>Ongoing</w:t>
            </w:r>
          </w:p>
        </w:tc>
      </w:tr>
      <w:tr w:rsidR="001D0BB8" w14:paraId="47A520D6"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993CF" w14:textId="7CAEB6E5" w:rsidR="001D0BB8" w:rsidRPr="00B212BA" w:rsidRDefault="00653EF7" w:rsidP="001D0BB8">
            <w:pPr>
              <w:spacing w:after="0" w:line="240" w:lineRule="auto"/>
              <w:ind w:left="-23" w:firstLine="23"/>
              <w:rPr>
                <w:rFonts w:ascii="Calibri" w:eastAsia="Calibri" w:hAnsi="Calibri" w:cs="Calibri"/>
                <w:b/>
              </w:rPr>
            </w:pPr>
            <w:r w:rsidRPr="00B212BA">
              <w:rPr>
                <w:rFonts w:ascii="Calibri" w:eastAsia="Calibri" w:hAnsi="Calibri" w:cs="Calibri"/>
                <w:b/>
              </w:rPr>
              <w:t>2. Explore possibility of adding faculty from Huntington and U. of S. as program participants</w:t>
            </w:r>
            <w:r w:rsidR="00624B30">
              <w:rPr>
                <w:rFonts w:ascii="Calibri" w:eastAsia="Calibri" w:hAnsi="Calibri" w:cs="Calibri"/>
                <w:b/>
              </w:rPr>
              <w:t>.  Request additional funding for overloads and sessional appointments from the Budget Committee</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3ADF1" w14:textId="77777777" w:rsidR="001D0BB8" w:rsidRDefault="00653EF7" w:rsidP="00211F19">
            <w:pPr>
              <w:pStyle w:val="NoSpacing"/>
              <w:rPr>
                <w:rFonts w:eastAsiaTheme="minorEastAsia"/>
              </w:rPr>
            </w:pPr>
            <w:r>
              <w:rPr>
                <w:rFonts w:eastAsiaTheme="minorEastAsia"/>
              </w:rPr>
              <w:t>Discussion with the two federated presidents affected</w:t>
            </w:r>
            <w:r w:rsidR="00211F19">
              <w:rPr>
                <w:rFonts w:eastAsiaTheme="minorEastAsia"/>
              </w:rPr>
              <w:t>.</w:t>
            </w:r>
          </w:p>
          <w:p w14:paraId="4454B710" w14:textId="77777777" w:rsidR="00211F19" w:rsidRDefault="00211F19" w:rsidP="00211F19">
            <w:pPr>
              <w:pStyle w:val="NoSpacing"/>
              <w:rPr>
                <w:rFonts w:eastAsiaTheme="minorEastAsia"/>
              </w:rPr>
            </w:pPr>
          </w:p>
          <w:p w14:paraId="2D5836E7" w14:textId="678E5D28" w:rsidR="00211F19" w:rsidRPr="00211F19" w:rsidRDefault="00211F19" w:rsidP="00211F19">
            <w:pPr>
              <w:pStyle w:val="NoSpacing"/>
              <w:rPr>
                <w:rFonts w:eastAsiaTheme="minorEastAsia"/>
              </w:rPr>
            </w:pPr>
            <w:bookmarkStart w:id="0" w:name="_GoBack"/>
            <w:r w:rsidRPr="00211F19">
              <w:rPr>
                <w:rFonts w:ascii="Calibri" w:eastAsia="Calibri" w:hAnsi="Calibri" w:cs="Calibri"/>
              </w:rPr>
              <w:t>Request additional funding for overloads and sessional appointments from the Budget Committee</w:t>
            </w:r>
            <w:r w:rsidRPr="00211F19">
              <w:rPr>
                <w:rFonts w:ascii="Calibri" w:eastAsia="Calibri" w:hAnsi="Calibri" w:cs="Calibri"/>
              </w:rPr>
              <w:t>.</w:t>
            </w:r>
            <w:bookmarkEnd w:id="0"/>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F196E" w14:textId="5EDD569A" w:rsidR="001D0BB8" w:rsidRDefault="00653EF7" w:rsidP="001D0BB8">
            <w:pPr>
              <w:spacing w:after="0" w:line="240" w:lineRule="auto"/>
              <w:rPr>
                <w:rFonts w:ascii="Calibri" w:eastAsia="Calibri" w:hAnsi="Calibri" w:cs="Calibri"/>
              </w:rPr>
            </w:pPr>
            <w:r>
              <w:rPr>
                <w:rFonts w:ascii="Calibri" w:eastAsia="Calibri" w:hAnsi="Calibri" w:cs="Calibri"/>
              </w:rPr>
              <w:t>Program coordinator</w:t>
            </w:r>
            <w:r w:rsidR="00B212BA">
              <w:rPr>
                <w:rFonts w:ascii="Calibri" w:eastAsia="Calibri" w:hAnsi="Calibri" w:cs="Calibri"/>
              </w:rPr>
              <w:t xml:space="preserve"> with VP Academic</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F5ED1" w14:textId="5D8386BA" w:rsidR="001D0BB8" w:rsidRDefault="00B212BA" w:rsidP="001D0BB8">
            <w:pPr>
              <w:spacing w:after="0" w:line="240" w:lineRule="auto"/>
              <w:rPr>
                <w:rFonts w:ascii="Calibri" w:eastAsia="Calibri" w:hAnsi="Calibri" w:cs="Calibri"/>
              </w:rPr>
            </w:pPr>
            <w:r>
              <w:rPr>
                <w:rFonts w:ascii="Calibri" w:eastAsia="Calibri" w:hAnsi="Calibri" w:cs="Calibri"/>
              </w:rPr>
              <w:t>Spring 2019</w:t>
            </w:r>
          </w:p>
        </w:tc>
      </w:tr>
      <w:tr w:rsidR="001D0BB8" w14:paraId="43D3ED8D" w14:textId="77777777" w:rsidTr="00B212BA">
        <w:trPr>
          <w:trHeight w:val="1224"/>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99254" w14:textId="31F06F24" w:rsidR="001D0BB8" w:rsidRPr="00B212BA" w:rsidRDefault="00B212BA" w:rsidP="001D0BB8">
            <w:pPr>
              <w:pStyle w:val="NoSpacing"/>
              <w:rPr>
                <w:rFonts w:ascii="Calibri" w:eastAsia="Calibri" w:hAnsi="Calibri" w:cs="Calibri"/>
                <w:b/>
              </w:rPr>
            </w:pPr>
            <w:r w:rsidRPr="00B212BA">
              <w:rPr>
                <w:rFonts w:ascii="Calibri" w:eastAsia="Calibri" w:hAnsi="Calibri" w:cs="Calibri"/>
                <w:b/>
              </w:rPr>
              <w:t xml:space="preserve">3. </w:t>
            </w:r>
            <w:r w:rsidR="00A326A5">
              <w:rPr>
                <w:rFonts w:ascii="Calibri" w:eastAsia="Calibri" w:hAnsi="Calibri" w:cs="Calibri"/>
                <w:b/>
              </w:rPr>
              <w:t>Improve funding of Graduate Students in the Arts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F592A" w14:textId="37551D47" w:rsidR="001D0BB8" w:rsidRPr="0032397F" w:rsidRDefault="00A326A5" w:rsidP="001D0BB8">
            <w:pPr>
              <w:pStyle w:val="NoSpacing"/>
              <w:rPr>
                <w:rFonts w:ascii="Calibri" w:eastAsia="Calibri" w:hAnsi="Calibri" w:cs="Calibri"/>
              </w:rPr>
            </w:pPr>
            <w:r>
              <w:rPr>
                <w:rFonts w:ascii="Calibri" w:eastAsia="Calibri" w:hAnsi="Calibri" w:cs="Calibri"/>
              </w:rPr>
              <w:t xml:space="preserve">To goal should be </w:t>
            </w:r>
            <w:r w:rsidR="004C409E">
              <w:rPr>
                <w:rFonts w:ascii="Calibri" w:eastAsia="Calibri" w:hAnsi="Calibri" w:cs="Calibri"/>
              </w:rPr>
              <w:t xml:space="preserve">a </w:t>
            </w:r>
            <w:r>
              <w:rPr>
                <w:rFonts w:ascii="Calibri" w:eastAsia="Calibri" w:hAnsi="Calibri" w:cs="Calibri"/>
              </w:rPr>
              <w:t xml:space="preserve">$5,000 </w:t>
            </w:r>
            <w:r w:rsidR="004C409E">
              <w:rPr>
                <w:rFonts w:ascii="Calibri" w:eastAsia="Calibri" w:hAnsi="Calibri" w:cs="Calibri"/>
              </w:rPr>
              <w:t xml:space="preserve">scholarship </w:t>
            </w:r>
            <w:r>
              <w:rPr>
                <w:rFonts w:ascii="Calibri" w:eastAsia="Calibri" w:hAnsi="Calibri" w:cs="Calibri"/>
              </w:rPr>
              <w:t xml:space="preserve">per student to bring Arts students near level of students subsidized by grants </w:t>
            </w:r>
            <w:r w:rsidR="006D09EE">
              <w:rPr>
                <w:rFonts w:ascii="Calibri" w:eastAsia="Calibri" w:hAnsi="Calibri" w:cs="Calibri"/>
              </w:rPr>
              <w:t>available to</w:t>
            </w:r>
            <w:r>
              <w:rPr>
                <w:rFonts w:ascii="Calibri" w:eastAsia="Calibri" w:hAnsi="Calibri" w:cs="Calibri"/>
              </w:rPr>
              <w:t xml:space="preserve"> individual faculty in the Sciences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C6006" w14:textId="77AB0779" w:rsidR="001D0BB8" w:rsidRPr="005249A3" w:rsidRDefault="00B212BA" w:rsidP="001D0BB8">
            <w:pPr>
              <w:pStyle w:val="NoSpacing"/>
            </w:pPr>
            <w:r>
              <w:t>Dean of Arts with Dean of Graduate Studies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C8FC3" w14:textId="701D2860" w:rsidR="001D0BB8" w:rsidRDefault="00A326A5" w:rsidP="001D0BB8">
            <w:pPr>
              <w:pStyle w:val="NoSpacing"/>
            </w:pPr>
            <w:r>
              <w:t>June 2019</w:t>
            </w:r>
          </w:p>
        </w:tc>
      </w:tr>
      <w:tr w:rsidR="001D0BB8" w14:paraId="5674D74A"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D1F87" w14:textId="607F10E7" w:rsidR="001D0BB8" w:rsidRDefault="00B212BA" w:rsidP="001D0BB8">
            <w:pPr>
              <w:spacing w:after="0" w:line="240" w:lineRule="auto"/>
              <w:rPr>
                <w:rFonts w:ascii="Calibri" w:eastAsia="Calibri" w:hAnsi="Calibri" w:cs="Calibri"/>
              </w:rPr>
            </w:pPr>
            <w:r w:rsidRPr="004E1F88">
              <w:rPr>
                <w:rFonts w:ascii="Calibri" w:eastAsia="Calibri" w:hAnsi="Calibri" w:cs="Calibri"/>
                <w:b/>
              </w:rPr>
              <w:t>4. Work with the Faculty of Arts to articulate the ways that the MA program supports curiosity-driven research indirectly and directly</w:t>
            </w:r>
            <w:r w:rsidRPr="00B212BA">
              <w:rPr>
                <w:rFonts w:ascii="Calibri" w:eastAsia="Calibri" w:hAnsi="Calibri" w:cs="Calibri"/>
              </w:rPr>
              <w:t>.</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90240" w14:textId="5750FDCA" w:rsidR="00B212BA" w:rsidRDefault="00B212BA" w:rsidP="001D0BB8">
            <w:pPr>
              <w:spacing w:after="0" w:line="240" w:lineRule="auto"/>
              <w:rPr>
                <w:rFonts w:ascii="Calibri" w:eastAsia="Calibri" w:hAnsi="Calibri" w:cs="Calibri"/>
              </w:rPr>
            </w:pPr>
            <w:r w:rsidRPr="00B212BA">
              <w:rPr>
                <w:rFonts w:ascii="Calibri" w:eastAsia="Calibri" w:hAnsi="Calibri" w:cs="Calibri"/>
              </w:rPr>
              <w:t xml:space="preserve">1) </w:t>
            </w:r>
            <w:r w:rsidR="006D09EE">
              <w:rPr>
                <w:rFonts w:ascii="Calibri" w:eastAsia="Calibri" w:hAnsi="Calibri" w:cs="Calibri"/>
              </w:rPr>
              <w:t>R</w:t>
            </w:r>
            <w:r w:rsidRPr="00B212BA">
              <w:rPr>
                <w:rFonts w:ascii="Calibri" w:eastAsia="Calibri" w:hAnsi="Calibri" w:cs="Calibri"/>
              </w:rPr>
              <w:t xml:space="preserve">eview how </w:t>
            </w:r>
            <w:r>
              <w:rPr>
                <w:rFonts w:ascii="Calibri" w:eastAsia="Calibri" w:hAnsi="Calibri" w:cs="Calibri"/>
              </w:rPr>
              <w:t>the program</w:t>
            </w:r>
            <w:r w:rsidRPr="00B212BA">
              <w:rPr>
                <w:rFonts w:ascii="Calibri" w:eastAsia="Calibri" w:hAnsi="Calibri" w:cs="Calibri"/>
              </w:rPr>
              <w:t xml:space="preserve"> can organize </w:t>
            </w:r>
            <w:r w:rsidR="004E1F88">
              <w:rPr>
                <w:rFonts w:ascii="Calibri" w:eastAsia="Calibri" w:hAnsi="Calibri" w:cs="Calibri"/>
              </w:rPr>
              <w:t>its</w:t>
            </w:r>
            <w:r w:rsidRPr="00B212BA">
              <w:rPr>
                <w:rFonts w:ascii="Calibri" w:eastAsia="Calibri" w:hAnsi="Calibri" w:cs="Calibri"/>
              </w:rPr>
              <w:t xml:space="preserve"> speakers’ series; </w:t>
            </w:r>
          </w:p>
          <w:p w14:paraId="21C65108" w14:textId="592515C8" w:rsidR="00B212BA" w:rsidRDefault="00B212BA" w:rsidP="001D0BB8">
            <w:pPr>
              <w:spacing w:after="0" w:line="240" w:lineRule="auto"/>
              <w:rPr>
                <w:rFonts w:ascii="Calibri" w:eastAsia="Calibri" w:hAnsi="Calibri" w:cs="Calibri"/>
              </w:rPr>
            </w:pPr>
            <w:r w:rsidRPr="00B212BA">
              <w:rPr>
                <w:rFonts w:ascii="Calibri" w:eastAsia="Calibri" w:hAnsi="Calibri" w:cs="Calibri"/>
              </w:rPr>
              <w:t xml:space="preserve">(2) </w:t>
            </w:r>
            <w:r w:rsidR="006D09EE">
              <w:rPr>
                <w:rFonts w:ascii="Calibri" w:eastAsia="Calibri" w:hAnsi="Calibri" w:cs="Calibri"/>
              </w:rPr>
              <w:t>E</w:t>
            </w:r>
            <w:r w:rsidRPr="00B212BA">
              <w:rPr>
                <w:rFonts w:ascii="Calibri" w:eastAsia="Calibri" w:hAnsi="Calibri" w:cs="Calibri"/>
              </w:rPr>
              <w:t xml:space="preserve">nsure that the annual thesis colloquium is an event that is more widely advertised and attended by faculty and students from outside the program; </w:t>
            </w:r>
          </w:p>
          <w:p w14:paraId="60581F89" w14:textId="6249F4D6" w:rsidR="001D0BB8" w:rsidRDefault="00B212BA" w:rsidP="001D0BB8">
            <w:pPr>
              <w:spacing w:after="0" w:line="240" w:lineRule="auto"/>
              <w:rPr>
                <w:rFonts w:ascii="Calibri" w:eastAsia="Calibri" w:hAnsi="Calibri" w:cs="Calibri"/>
              </w:rPr>
            </w:pPr>
            <w:r w:rsidRPr="00B212BA">
              <w:rPr>
                <w:rFonts w:ascii="Calibri" w:eastAsia="Calibri" w:hAnsi="Calibri" w:cs="Calibri"/>
              </w:rPr>
              <w:t xml:space="preserve"> (3) </w:t>
            </w:r>
            <w:r w:rsidR="006D09EE">
              <w:rPr>
                <w:rFonts w:ascii="Calibri" w:eastAsia="Calibri" w:hAnsi="Calibri" w:cs="Calibri"/>
              </w:rPr>
              <w:t>C</w:t>
            </w:r>
            <w:r w:rsidRPr="00B212BA">
              <w:rPr>
                <w:rFonts w:ascii="Calibri" w:eastAsia="Calibri" w:hAnsi="Calibri" w:cs="Calibri"/>
              </w:rPr>
              <w:t xml:space="preserve">ollaborate more closely with the Centre for Humanities Research and </w:t>
            </w:r>
            <w:r w:rsidR="00E90C11" w:rsidRPr="00B212BA">
              <w:rPr>
                <w:rFonts w:ascii="Calibri" w:eastAsia="Calibri" w:hAnsi="Calibri" w:cs="Calibri"/>
              </w:rPr>
              <w:t>C</w:t>
            </w:r>
            <w:r w:rsidR="00E90C11">
              <w:rPr>
                <w:rFonts w:ascii="Calibri" w:eastAsia="Calibri" w:hAnsi="Calibri" w:cs="Calibri"/>
              </w:rPr>
              <w:t>ollaboration</w:t>
            </w:r>
            <w:r w:rsidR="00E90C11" w:rsidRPr="00B212BA">
              <w:rPr>
                <w:rFonts w:ascii="Calibri" w:eastAsia="Calibri" w:hAnsi="Calibri" w:cs="Calibri"/>
              </w:rPr>
              <w:t xml:space="preserve"> </w:t>
            </w:r>
            <w:r w:rsidRPr="00B212BA">
              <w:rPr>
                <w:rFonts w:ascii="Calibri" w:eastAsia="Calibri" w:hAnsi="Calibri" w:cs="Calibri"/>
              </w:rPr>
              <w:t xml:space="preserve">(CHRC) in order to showcase the variety of methods and practices </w:t>
            </w:r>
            <w:r w:rsidRPr="00B212BA">
              <w:rPr>
                <w:rFonts w:ascii="Calibri" w:eastAsia="Calibri" w:hAnsi="Calibri" w:cs="Calibri"/>
              </w:rPr>
              <w:lastRenderedPageBreak/>
              <w:t xml:space="preserve">humanities-based researchers employ.     </w:t>
            </w:r>
          </w:p>
          <w:p w14:paraId="0DBF47B3" w14:textId="4A42A190" w:rsidR="00B212BA" w:rsidRDefault="00B212BA" w:rsidP="001D0BB8">
            <w:pPr>
              <w:spacing w:after="0" w:line="240" w:lineRule="auto"/>
              <w:rPr>
                <w:rFonts w:ascii="Calibri" w:eastAsia="Calibri" w:hAnsi="Calibri" w:cs="Calibri"/>
              </w:rPr>
            </w:pPr>
            <w:r>
              <w:rPr>
                <w:rFonts w:ascii="Calibri" w:eastAsia="Calibri" w:hAnsi="Calibri" w:cs="Calibri"/>
              </w:rPr>
              <w:t xml:space="preserve">(4) </w:t>
            </w:r>
            <w:r w:rsidR="00E90C11">
              <w:rPr>
                <w:rFonts w:ascii="Calibri" w:eastAsia="Calibri" w:hAnsi="Calibri" w:cs="Calibri"/>
              </w:rPr>
              <w:t>E</w:t>
            </w:r>
            <w:r>
              <w:rPr>
                <w:rFonts w:ascii="Calibri" w:eastAsia="Calibri" w:hAnsi="Calibri" w:cs="Calibri"/>
              </w:rPr>
              <w:t>ncourage students to present</w:t>
            </w:r>
            <w:r w:rsidR="004E1F88">
              <w:rPr>
                <w:rFonts w:ascii="Calibri" w:eastAsia="Calibri" w:hAnsi="Calibri" w:cs="Calibri"/>
              </w:rPr>
              <w:t xml:space="preserve"> at the </w:t>
            </w:r>
            <w:r w:rsidR="004E1F88" w:rsidRPr="000973B3">
              <w:rPr>
                <w:rFonts w:eastAsiaTheme="minorHAnsi"/>
                <w:sz w:val="24"/>
                <w:szCs w:val="24"/>
              </w:rPr>
              <w:t>annual Graduate Symposium held during Research</w:t>
            </w:r>
            <w:r w:rsidR="004E1F88">
              <w:rPr>
                <w:rFonts w:eastAsiaTheme="minorHAnsi"/>
                <w:sz w:val="24"/>
                <w:szCs w:val="24"/>
              </w:rPr>
              <w:t xml:space="preserve"> Week</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E66B4" w14:textId="6E94364A" w:rsidR="001D0BB8" w:rsidRDefault="004E1F88" w:rsidP="001D0BB8">
            <w:pPr>
              <w:spacing w:after="0" w:line="240" w:lineRule="auto"/>
              <w:rPr>
                <w:rFonts w:ascii="Calibri" w:eastAsia="Calibri" w:hAnsi="Calibri" w:cs="Calibri"/>
              </w:rPr>
            </w:pPr>
            <w:r>
              <w:rPr>
                <w:rFonts w:ascii="Calibri" w:eastAsia="Calibri" w:hAnsi="Calibri" w:cs="Calibri"/>
              </w:rPr>
              <w:lastRenderedPageBreak/>
              <w:t>Program coordinator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70EEF" w14:textId="69652970" w:rsidR="001D0BB8" w:rsidRDefault="004E1F88" w:rsidP="001D0BB8">
            <w:pPr>
              <w:spacing w:after="0" w:line="240" w:lineRule="auto"/>
              <w:rPr>
                <w:rFonts w:ascii="Calibri" w:eastAsia="Calibri" w:hAnsi="Calibri" w:cs="Calibri"/>
              </w:rPr>
            </w:pPr>
            <w:r>
              <w:rPr>
                <w:rFonts w:ascii="Calibri" w:eastAsia="Calibri" w:hAnsi="Calibri" w:cs="Calibri"/>
              </w:rPr>
              <w:t>January 2019 and ongoing</w:t>
            </w:r>
          </w:p>
        </w:tc>
      </w:tr>
      <w:tr w:rsidR="00F8291D" w14:paraId="74A2FC0A"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EA5EF" w14:textId="43E0B601" w:rsidR="00F8291D" w:rsidRPr="004E1F88" w:rsidRDefault="00F8291D" w:rsidP="004E1F88">
            <w:pPr>
              <w:rPr>
                <w:rFonts w:ascii="Calibri" w:eastAsia="Calibri" w:hAnsi="Calibri" w:cs="Calibri"/>
                <w:b/>
              </w:rPr>
            </w:pPr>
            <w:r>
              <w:rPr>
                <w:rFonts w:ascii="Calibri" w:eastAsia="Calibri" w:hAnsi="Calibri" w:cs="Calibri"/>
                <w:b/>
              </w:rPr>
              <w:lastRenderedPageBreak/>
              <w:t xml:space="preserve">5. Expand available electives </w:t>
            </w:r>
            <w:r w:rsidRPr="00F8291D">
              <w:rPr>
                <w:rFonts w:ascii="Calibri" w:eastAsia="Calibri" w:hAnsi="Calibri" w:cs="Calibri"/>
                <w:b/>
                <w:i/>
              </w:rPr>
              <w:t>at the graduate level</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09213" w14:textId="527A5E6E" w:rsidR="00F8291D" w:rsidRPr="00F8291D" w:rsidRDefault="00F8291D" w:rsidP="001D0BB8">
            <w:pPr>
              <w:spacing w:after="0" w:line="240" w:lineRule="auto"/>
              <w:rPr>
                <w:rFonts w:ascii="Calibri" w:eastAsia="Calibri" w:hAnsi="Calibri" w:cs="Calibri"/>
              </w:rPr>
            </w:pPr>
            <w:r>
              <w:rPr>
                <w:rFonts w:ascii="Calibri" w:eastAsia="Calibri" w:hAnsi="Calibri" w:cs="Calibri"/>
              </w:rPr>
              <w:t>I</w:t>
            </w:r>
            <w:r w:rsidRPr="00F8291D">
              <w:rPr>
                <w:rFonts w:ascii="Calibri" w:eastAsia="Calibri" w:hAnsi="Calibri" w:cs="Calibri"/>
              </w:rPr>
              <w:t xml:space="preserve">dentify </w:t>
            </w:r>
            <w:r w:rsidRPr="00F8291D">
              <w:rPr>
                <w:sz w:val="24"/>
                <w:szCs w:val="24"/>
              </w:rPr>
              <w:t>additional opportunities for some courses dedicated to graduate students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0AAFB" w14:textId="43554A66" w:rsidR="00F8291D" w:rsidRDefault="00F8291D" w:rsidP="001D0BB8">
            <w:pPr>
              <w:spacing w:after="0" w:line="240" w:lineRule="auto"/>
              <w:rPr>
                <w:rFonts w:ascii="Calibri" w:eastAsia="Calibri" w:hAnsi="Calibri" w:cs="Calibri"/>
              </w:rPr>
            </w:pPr>
            <w:r>
              <w:rPr>
                <w:rFonts w:ascii="Calibri" w:eastAsia="Calibri" w:hAnsi="Calibri" w:cs="Calibri"/>
              </w:rPr>
              <w:t>Program coordinator and Dean of Arts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C5559" w14:textId="71318514" w:rsidR="00F8291D" w:rsidRDefault="00F8291D" w:rsidP="001D0BB8">
            <w:pPr>
              <w:spacing w:after="0" w:line="240" w:lineRule="auto"/>
              <w:rPr>
                <w:rFonts w:ascii="Calibri" w:eastAsia="Calibri" w:hAnsi="Calibri" w:cs="Calibri"/>
              </w:rPr>
            </w:pPr>
            <w:r>
              <w:rPr>
                <w:rFonts w:ascii="Calibri" w:eastAsia="Calibri" w:hAnsi="Calibri" w:cs="Calibri"/>
              </w:rPr>
              <w:t>January 2019 and ongoing</w:t>
            </w:r>
          </w:p>
        </w:tc>
      </w:tr>
      <w:tr w:rsidR="001D0BB8" w14:paraId="2B1E1822"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4245F" w14:textId="33468F9F" w:rsidR="001D0BB8" w:rsidRPr="004E1F88" w:rsidRDefault="00F8291D" w:rsidP="004E1F88">
            <w:pPr>
              <w:rPr>
                <w:rFonts w:ascii="Calibri" w:eastAsia="Calibri" w:hAnsi="Calibri" w:cs="Calibri"/>
                <w:b/>
              </w:rPr>
            </w:pPr>
            <w:r>
              <w:rPr>
                <w:rFonts w:ascii="Calibri" w:eastAsia="Calibri" w:hAnsi="Calibri" w:cs="Calibri"/>
                <w:b/>
              </w:rPr>
              <w:t>6</w:t>
            </w:r>
            <w:r w:rsidR="004E1F88" w:rsidRPr="004E1F88">
              <w:rPr>
                <w:rFonts w:ascii="Calibri" w:eastAsia="Calibri" w:hAnsi="Calibri" w:cs="Calibri"/>
                <w:b/>
              </w:rPr>
              <w:t xml:space="preserve">. Establish a formal relationship with the Centre for Humanities Research and </w:t>
            </w:r>
            <w:r w:rsidR="00E90C11">
              <w:rPr>
                <w:rFonts w:ascii="Calibri" w:eastAsia="Calibri" w:hAnsi="Calibri" w:cs="Calibri"/>
                <w:b/>
              </w:rPr>
              <w:t>Collaboration</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43F55" w14:textId="2A3477E9" w:rsidR="001D0BB8" w:rsidRDefault="004E1F88" w:rsidP="001D0BB8">
            <w:pPr>
              <w:spacing w:after="0" w:line="240" w:lineRule="auto"/>
              <w:rPr>
                <w:rFonts w:ascii="Calibri" w:eastAsia="Calibri" w:hAnsi="Calibri" w:cs="Calibri"/>
              </w:rPr>
            </w:pPr>
            <w:r>
              <w:rPr>
                <w:rFonts w:ascii="Calibri" w:eastAsia="Calibri" w:hAnsi="Calibri" w:cs="Calibri"/>
              </w:rPr>
              <w:t>Determine possible aspects to relationship and then formalize these in a MOU</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E6C27" w14:textId="7B2E5895" w:rsidR="001D0BB8" w:rsidRDefault="004E1F88" w:rsidP="001D0BB8">
            <w:pPr>
              <w:spacing w:after="0" w:line="240" w:lineRule="auto"/>
              <w:rPr>
                <w:rFonts w:ascii="Calibri" w:eastAsia="Calibri" w:hAnsi="Calibri" w:cs="Calibri"/>
              </w:rPr>
            </w:pPr>
            <w:r>
              <w:rPr>
                <w:rFonts w:ascii="Calibri" w:eastAsia="Calibri" w:hAnsi="Calibri" w:cs="Calibri"/>
              </w:rPr>
              <w:t>Program coordinator and Director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810EC" w14:textId="2E0A3142" w:rsidR="001D0BB8" w:rsidRDefault="004E1F88" w:rsidP="001D0BB8">
            <w:pPr>
              <w:spacing w:after="0" w:line="240" w:lineRule="auto"/>
              <w:rPr>
                <w:rFonts w:ascii="Calibri" w:eastAsia="Calibri" w:hAnsi="Calibri" w:cs="Calibri"/>
              </w:rPr>
            </w:pPr>
            <w:r>
              <w:rPr>
                <w:rFonts w:ascii="Calibri" w:eastAsia="Calibri" w:hAnsi="Calibri" w:cs="Calibri"/>
              </w:rPr>
              <w:t>June 2019</w:t>
            </w:r>
          </w:p>
        </w:tc>
      </w:tr>
      <w:tr w:rsidR="001D0BB8" w14:paraId="4EEAAE6B"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0A77E" w14:textId="24103BB3" w:rsidR="001D0BB8" w:rsidRPr="00343E4A" w:rsidRDefault="00F8291D" w:rsidP="001D0BB8">
            <w:pPr>
              <w:pStyle w:val="NoSpacing"/>
              <w:rPr>
                <w:b/>
                <w:sz w:val="24"/>
                <w:szCs w:val="24"/>
              </w:rPr>
            </w:pPr>
            <w:r>
              <w:rPr>
                <w:b/>
                <w:sz w:val="24"/>
                <w:szCs w:val="24"/>
              </w:rPr>
              <w:t>7</w:t>
            </w:r>
            <w:r w:rsidR="00343E4A" w:rsidRPr="00343E4A">
              <w:rPr>
                <w:b/>
                <w:sz w:val="24"/>
                <w:szCs w:val="24"/>
              </w:rPr>
              <w:t>.</w:t>
            </w:r>
            <w:r w:rsidR="00343E4A" w:rsidRPr="00343E4A">
              <w:rPr>
                <w:b/>
              </w:rPr>
              <w:t xml:space="preserve"> W</w:t>
            </w:r>
            <w:r w:rsidR="00343E4A" w:rsidRPr="00343E4A">
              <w:rPr>
                <w:b/>
                <w:sz w:val="24"/>
                <w:szCs w:val="24"/>
              </w:rPr>
              <w:t>ork more closely with liaison librarians to ensure that all taught programs, thesis projects, and the program’s journal are adequately supported by library resources.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67022" w14:textId="4CDFEC42" w:rsidR="001D0BB8" w:rsidRDefault="00343E4A" w:rsidP="001D0BB8">
            <w:pPr>
              <w:spacing w:after="0" w:line="240" w:lineRule="auto"/>
              <w:rPr>
                <w:rFonts w:ascii="Calibri" w:eastAsia="Calibri" w:hAnsi="Calibri" w:cs="Calibri"/>
              </w:rPr>
            </w:pPr>
            <w:r>
              <w:rPr>
                <w:rFonts w:ascii="Calibri" w:eastAsia="Calibri" w:hAnsi="Calibri" w:cs="Calibri"/>
              </w:rPr>
              <w:t>Identify a faculty member who could continue to liaise with the librarian responsible for  Arts programs, including this one</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87649" w14:textId="669A2FB9" w:rsidR="001D0BB8" w:rsidRDefault="00343E4A" w:rsidP="001D0BB8">
            <w:pPr>
              <w:spacing w:after="0" w:line="240" w:lineRule="auto"/>
              <w:rPr>
                <w:rFonts w:ascii="Calibri" w:eastAsia="Calibri" w:hAnsi="Calibri" w:cs="Calibri"/>
              </w:rPr>
            </w:pPr>
            <w:r>
              <w:rPr>
                <w:rFonts w:ascii="Calibri" w:eastAsia="Calibri" w:hAnsi="Calibri" w:cs="Calibri"/>
              </w:rPr>
              <w:t>Program coordinator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E8F42" w14:textId="5D7A1742" w:rsidR="001D0BB8" w:rsidRDefault="00343E4A" w:rsidP="001D0BB8">
            <w:pPr>
              <w:spacing w:after="0" w:line="240" w:lineRule="auto"/>
              <w:rPr>
                <w:rFonts w:ascii="Calibri" w:eastAsia="Calibri" w:hAnsi="Calibri" w:cs="Calibri"/>
              </w:rPr>
            </w:pPr>
            <w:r>
              <w:rPr>
                <w:rFonts w:ascii="Calibri" w:eastAsia="Calibri" w:hAnsi="Calibri" w:cs="Calibri"/>
              </w:rPr>
              <w:t>January 2019 and ongoing</w:t>
            </w:r>
          </w:p>
        </w:tc>
      </w:tr>
    </w:tbl>
    <w:p w14:paraId="49B981C6" w14:textId="77777777" w:rsidR="00660F32" w:rsidRDefault="00660F32" w:rsidP="00EE3DE5">
      <w:pPr>
        <w:spacing w:after="0" w:line="240" w:lineRule="auto"/>
        <w:rPr>
          <w:rFonts w:ascii="Calibri" w:eastAsia="Calibri" w:hAnsi="Calibri" w:cs="Calibri"/>
          <w:sz w:val="24"/>
        </w:rPr>
      </w:pPr>
    </w:p>
    <w:p w14:paraId="6CB46970" w14:textId="4577808F" w:rsidR="005D6637" w:rsidRDefault="00A44895">
      <w:pPr>
        <w:spacing w:after="0" w:line="240" w:lineRule="auto"/>
        <w:rPr>
          <w:rFonts w:ascii="Calibri" w:eastAsia="Calibri" w:hAnsi="Calibri" w:cs="Calibri"/>
          <w:sz w:val="24"/>
        </w:rPr>
      </w:pPr>
      <w:r>
        <w:rPr>
          <w:rFonts w:ascii="Calibri" w:eastAsia="Calibri" w:hAnsi="Calibri" w:cs="Calibri"/>
          <w:sz w:val="24"/>
        </w:rPr>
        <w:t>The Dean</w:t>
      </w:r>
      <w:r w:rsidR="00381B7E">
        <w:rPr>
          <w:rFonts w:ascii="Calibri" w:eastAsia="Calibri" w:hAnsi="Calibri" w:cs="Calibri"/>
          <w:sz w:val="24"/>
        </w:rPr>
        <w:t xml:space="preserve"> </w:t>
      </w:r>
      <w:r w:rsidR="007868EF">
        <w:rPr>
          <w:rFonts w:ascii="Calibri" w:eastAsia="Calibri" w:hAnsi="Calibri" w:cs="Calibri"/>
          <w:sz w:val="24"/>
        </w:rPr>
        <w:t xml:space="preserve">of </w:t>
      </w:r>
      <w:r w:rsidR="00B212BA">
        <w:rPr>
          <w:rFonts w:ascii="Calibri" w:eastAsia="Calibri" w:hAnsi="Calibri" w:cs="Calibri"/>
          <w:sz w:val="24"/>
        </w:rPr>
        <w:t>Arts</w:t>
      </w:r>
      <w:r w:rsidR="00343E4A">
        <w:rPr>
          <w:rFonts w:ascii="Calibri" w:eastAsia="Calibri" w:hAnsi="Calibri" w:cs="Calibri"/>
          <w:sz w:val="24"/>
        </w:rPr>
        <w:t xml:space="preserve"> </w:t>
      </w:r>
      <w:r>
        <w:rPr>
          <w:rFonts w:ascii="Calibri" w:eastAsia="Calibri" w:hAnsi="Calibri" w:cs="Calibri"/>
          <w:sz w:val="24"/>
        </w:rPr>
        <w:t>shall be responsible for monitoring the implementation plan.  The details of progress made shall be presented in the Dean’s Annual Report and filed with the Vice-President Academic and Provost.  The executive Summary and the monitoring reports will be posted on Laurentian University’s web site.</w:t>
      </w:r>
    </w:p>
    <w:p w14:paraId="603DD131" w14:textId="77777777" w:rsidR="005D6637" w:rsidRDefault="005D6637">
      <w:pPr>
        <w:spacing w:after="0" w:line="240" w:lineRule="auto"/>
        <w:rPr>
          <w:rFonts w:ascii="Calibri" w:eastAsia="Calibri" w:hAnsi="Calibri" w:cs="Calibri"/>
          <w:sz w:val="24"/>
        </w:rPr>
      </w:pPr>
    </w:p>
    <w:p w14:paraId="3E8F2708" w14:textId="77777777" w:rsidR="005D6637" w:rsidRDefault="00A44895">
      <w:pPr>
        <w:spacing w:after="0" w:line="240" w:lineRule="auto"/>
        <w:jc w:val="center"/>
        <w:rPr>
          <w:rFonts w:ascii="Calibri" w:eastAsia="Calibri" w:hAnsi="Calibri" w:cs="Calibri"/>
          <w:b/>
          <w:sz w:val="24"/>
        </w:rPr>
      </w:pPr>
      <w:r>
        <w:rPr>
          <w:rFonts w:ascii="Calibri" w:eastAsia="Calibri" w:hAnsi="Calibri" w:cs="Calibri"/>
          <w:b/>
          <w:sz w:val="24"/>
        </w:rPr>
        <w:t>CONCLUSION</w:t>
      </w:r>
    </w:p>
    <w:p w14:paraId="14D93CC5" w14:textId="77777777" w:rsidR="005D6637" w:rsidRDefault="005D6637">
      <w:pPr>
        <w:spacing w:after="0" w:line="240" w:lineRule="auto"/>
        <w:rPr>
          <w:rFonts w:ascii="Calibri" w:eastAsia="Calibri" w:hAnsi="Calibri" w:cs="Calibri"/>
          <w:sz w:val="24"/>
        </w:rPr>
      </w:pPr>
    </w:p>
    <w:p w14:paraId="6CFD0364" w14:textId="157CA2F7" w:rsidR="005D6637" w:rsidRDefault="00921767">
      <w:pPr>
        <w:spacing w:after="0" w:line="240" w:lineRule="auto"/>
        <w:rPr>
          <w:rFonts w:ascii="Calibri" w:eastAsia="Calibri" w:hAnsi="Calibri" w:cs="Calibri"/>
          <w:sz w:val="24"/>
        </w:rPr>
      </w:pPr>
      <w:r>
        <w:rPr>
          <w:rFonts w:ascii="Calibri" w:eastAsia="Calibri" w:hAnsi="Calibri" w:cs="Calibri"/>
          <w:sz w:val="24"/>
        </w:rPr>
        <w:t xml:space="preserve">The </w:t>
      </w:r>
      <w:r w:rsidR="00B212BA">
        <w:rPr>
          <w:rFonts w:ascii="Calibri" w:eastAsia="Calibri" w:hAnsi="Calibri" w:cs="Calibri"/>
          <w:sz w:val="24"/>
        </w:rPr>
        <w:t>MA in Humanities</w:t>
      </w:r>
      <w:r>
        <w:rPr>
          <w:rFonts w:ascii="Calibri" w:eastAsia="Calibri" w:hAnsi="Calibri" w:cs="Calibri"/>
          <w:sz w:val="24"/>
        </w:rPr>
        <w:t xml:space="preserve"> </w:t>
      </w:r>
      <w:r w:rsidR="00381B7E">
        <w:rPr>
          <w:rFonts w:ascii="Calibri" w:eastAsia="Calibri" w:hAnsi="Calibri" w:cs="Calibri"/>
          <w:sz w:val="24"/>
        </w:rPr>
        <w:t>program in</w:t>
      </w:r>
      <w:r>
        <w:rPr>
          <w:rFonts w:ascii="Calibri" w:eastAsia="Calibri" w:hAnsi="Calibri" w:cs="Calibri"/>
          <w:sz w:val="24"/>
        </w:rPr>
        <w:t xml:space="preserve"> </w:t>
      </w:r>
      <w:r w:rsidR="00381B7E">
        <w:rPr>
          <w:rFonts w:ascii="Calibri" w:eastAsia="Calibri" w:hAnsi="Calibri" w:cs="Calibri"/>
          <w:sz w:val="24"/>
        </w:rPr>
        <w:t>is approved</w:t>
      </w:r>
      <w:r w:rsidR="00A44895">
        <w:rPr>
          <w:rFonts w:ascii="Calibri" w:eastAsia="Calibri" w:hAnsi="Calibri" w:cs="Calibri"/>
          <w:sz w:val="24"/>
        </w:rPr>
        <w:t xml:space="preserve"> to continue and it will be reviewed </w:t>
      </w:r>
      <w:r w:rsidR="00DE2E7E">
        <w:rPr>
          <w:rFonts w:ascii="Calibri" w:eastAsia="Calibri" w:hAnsi="Calibri" w:cs="Calibri"/>
          <w:sz w:val="24"/>
        </w:rPr>
        <w:t xml:space="preserve">in the fall of </w:t>
      </w:r>
      <w:r w:rsidR="00B212BA">
        <w:rPr>
          <w:rFonts w:ascii="Calibri" w:eastAsia="Calibri" w:hAnsi="Calibri" w:cs="Calibri"/>
          <w:sz w:val="24"/>
        </w:rPr>
        <w:t>2026.</w:t>
      </w:r>
    </w:p>
    <w:p w14:paraId="41780B83" w14:textId="77777777" w:rsidR="005D6637" w:rsidRDefault="005D6637">
      <w:pPr>
        <w:spacing w:after="0" w:line="240" w:lineRule="auto"/>
        <w:rPr>
          <w:rFonts w:ascii="Calibri" w:eastAsia="Calibri" w:hAnsi="Calibri" w:cs="Calibri"/>
          <w:sz w:val="24"/>
        </w:rPr>
      </w:pPr>
    </w:p>
    <w:sectPr w:rsidR="005D6637" w:rsidSect="00185D4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B1F5D" w14:textId="77777777" w:rsidR="00DF654A" w:rsidRDefault="00DF654A" w:rsidP="00A44895">
      <w:pPr>
        <w:spacing w:after="0" w:line="240" w:lineRule="auto"/>
      </w:pPr>
      <w:r>
        <w:separator/>
      </w:r>
    </w:p>
  </w:endnote>
  <w:endnote w:type="continuationSeparator" w:id="0">
    <w:p w14:paraId="5150A630" w14:textId="77777777" w:rsidR="00DF654A" w:rsidRDefault="00DF654A" w:rsidP="00A4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A46BA" w14:textId="77777777" w:rsidR="00DF654A" w:rsidRDefault="00DF654A" w:rsidP="00A44895">
      <w:pPr>
        <w:spacing w:after="0" w:line="240" w:lineRule="auto"/>
      </w:pPr>
      <w:r>
        <w:separator/>
      </w:r>
    </w:p>
  </w:footnote>
  <w:footnote w:type="continuationSeparator" w:id="0">
    <w:p w14:paraId="70E25332" w14:textId="77777777" w:rsidR="00DF654A" w:rsidRDefault="00DF654A" w:rsidP="00A44895">
      <w:pPr>
        <w:spacing w:after="0" w:line="240" w:lineRule="auto"/>
      </w:pPr>
      <w:r>
        <w:continuationSeparator/>
      </w:r>
    </w:p>
  </w:footnote>
  <w:footnote w:id="1">
    <w:p w14:paraId="6CA89641" w14:textId="4E7A84BB" w:rsidR="000A67A1" w:rsidRPr="000A67A1" w:rsidRDefault="000A67A1">
      <w:pPr>
        <w:pStyle w:val="FootnoteText"/>
        <w:rPr>
          <w:lang w:val="en-CA"/>
        </w:rPr>
      </w:pPr>
      <w:r>
        <w:rPr>
          <w:rStyle w:val="FootnoteReference"/>
        </w:rPr>
        <w:footnoteRef/>
      </w:r>
      <w:r>
        <w:t xml:space="preserve"> </w:t>
      </w:r>
      <w:r>
        <w:rPr>
          <w:lang w:val="en-CA"/>
        </w:rPr>
        <w:t xml:space="preserve">The course calendar description reads: </w:t>
      </w:r>
      <w:r>
        <w:t>This course introduces students to the academic culture of humanities-based graduate studies. Students will be guided in the development of curriculum vitae, graduate seminar presentation preparation and delivery, grant proposal writing, book reviewing, academic society participation, and preparing papers for publication.</w:t>
      </w:r>
    </w:p>
  </w:footnote>
  <w:footnote w:id="2">
    <w:p w14:paraId="294E930C" w14:textId="0DDC222F" w:rsidR="00E90C11" w:rsidRDefault="00E90C11">
      <w:pPr>
        <w:pStyle w:val="FootnoteText"/>
      </w:pPr>
      <w:r>
        <w:rPr>
          <w:rStyle w:val="FootnoteReference"/>
        </w:rPr>
        <w:footnoteRef/>
      </w:r>
      <w:r>
        <w:t xml:space="preserve"> Now the Centre for Humanities Research and Collaboration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333"/>
    <w:multiLevelType w:val="hybridMultilevel"/>
    <w:tmpl w:val="4DF07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00216"/>
    <w:multiLevelType w:val="multilevel"/>
    <w:tmpl w:val="5A2CC9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16E2072B"/>
    <w:multiLevelType w:val="hybridMultilevel"/>
    <w:tmpl w:val="5C7C553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1E91543"/>
    <w:multiLevelType w:val="hybridMultilevel"/>
    <w:tmpl w:val="AED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72388"/>
    <w:multiLevelType w:val="hybridMultilevel"/>
    <w:tmpl w:val="87680E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94D3935"/>
    <w:multiLevelType w:val="hybridMultilevel"/>
    <w:tmpl w:val="328A4806"/>
    <w:lvl w:ilvl="0" w:tplc="1009000F">
      <w:start w:val="5"/>
      <w:numFmt w:val="decimal"/>
      <w:lvlText w:val="%1."/>
      <w:lvlJc w:val="left"/>
      <w:pPr>
        <w:ind w:left="436" w:hanging="36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6">
    <w:nsid w:val="2BB217FD"/>
    <w:multiLevelType w:val="hybridMultilevel"/>
    <w:tmpl w:val="D34A5B56"/>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nsid w:val="342934CE"/>
    <w:multiLevelType w:val="hybridMultilevel"/>
    <w:tmpl w:val="17BE3B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69E7B7F"/>
    <w:multiLevelType w:val="hybridMultilevel"/>
    <w:tmpl w:val="249A76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136EC9"/>
    <w:multiLevelType w:val="multilevel"/>
    <w:tmpl w:val="178CBA6C"/>
    <w:lvl w:ilvl="0">
      <w:start w:val="6"/>
      <w:numFmt w:val="decimal"/>
      <w:lvlText w:val="R%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CAB34BE"/>
    <w:multiLevelType w:val="hybridMultilevel"/>
    <w:tmpl w:val="4FB8BF30"/>
    <w:lvl w:ilvl="0" w:tplc="1009000F">
      <w:start w:val="1"/>
      <w:numFmt w:val="decimal"/>
      <w:lvlText w:val="%1."/>
      <w:lvlJc w:val="left"/>
      <w:pPr>
        <w:ind w:left="602" w:hanging="360"/>
      </w:pPr>
    </w:lvl>
    <w:lvl w:ilvl="1" w:tplc="10090019" w:tentative="1">
      <w:start w:val="1"/>
      <w:numFmt w:val="lowerLetter"/>
      <w:lvlText w:val="%2."/>
      <w:lvlJc w:val="left"/>
      <w:pPr>
        <w:ind w:left="1322" w:hanging="360"/>
      </w:pPr>
    </w:lvl>
    <w:lvl w:ilvl="2" w:tplc="1009001B" w:tentative="1">
      <w:start w:val="1"/>
      <w:numFmt w:val="lowerRoman"/>
      <w:lvlText w:val="%3."/>
      <w:lvlJc w:val="right"/>
      <w:pPr>
        <w:ind w:left="2042" w:hanging="180"/>
      </w:pPr>
    </w:lvl>
    <w:lvl w:ilvl="3" w:tplc="1009000F" w:tentative="1">
      <w:start w:val="1"/>
      <w:numFmt w:val="decimal"/>
      <w:lvlText w:val="%4."/>
      <w:lvlJc w:val="left"/>
      <w:pPr>
        <w:ind w:left="2762" w:hanging="360"/>
      </w:pPr>
    </w:lvl>
    <w:lvl w:ilvl="4" w:tplc="10090019" w:tentative="1">
      <w:start w:val="1"/>
      <w:numFmt w:val="lowerLetter"/>
      <w:lvlText w:val="%5."/>
      <w:lvlJc w:val="left"/>
      <w:pPr>
        <w:ind w:left="3482" w:hanging="360"/>
      </w:pPr>
    </w:lvl>
    <w:lvl w:ilvl="5" w:tplc="1009001B" w:tentative="1">
      <w:start w:val="1"/>
      <w:numFmt w:val="lowerRoman"/>
      <w:lvlText w:val="%6."/>
      <w:lvlJc w:val="right"/>
      <w:pPr>
        <w:ind w:left="4202" w:hanging="180"/>
      </w:pPr>
    </w:lvl>
    <w:lvl w:ilvl="6" w:tplc="1009000F" w:tentative="1">
      <w:start w:val="1"/>
      <w:numFmt w:val="decimal"/>
      <w:lvlText w:val="%7."/>
      <w:lvlJc w:val="left"/>
      <w:pPr>
        <w:ind w:left="4922" w:hanging="360"/>
      </w:pPr>
    </w:lvl>
    <w:lvl w:ilvl="7" w:tplc="10090019" w:tentative="1">
      <w:start w:val="1"/>
      <w:numFmt w:val="lowerLetter"/>
      <w:lvlText w:val="%8."/>
      <w:lvlJc w:val="left"/>
      <w:pPr>
        <w:ind w:left="5642" w:hanging="360"/>
      </w:pPr>
    </w:lvl>
    <w:lvl w:ilvl="8" w:tplc="1009001B" w:tentative="1">
      <w:start w:val="1"/>
      <w:numFmt w:val="lowerRoman"/>
      <w:lvlText w:val="%9."/>
      <w:lvlJc w:val="right"/>
      <w:pPr>
        <w:ind w:left="6362" w:hanging="180"/>
      </w:pPr>
    </w:lvl>
  </w:abstractNum>
  <w:abstractNum w:abstractNumId="11">
    <w:nsid w:val="499927FB"/>
    <w:multiLevelType w:val="multilevel"/>
    <w:tmpl w:val="C262BC36"/>
    <w:styleLink w:val="Style1"/>
    <w:lvl w:ilvl="0">
      <w:start w:val="1"/>
      <w:numFmt w:val="decimal"/>
      <w:lvlText w:val="R%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E444C2D"/>
    <w:multiLevelType w:val="hybridMultilevel"/>
    <w:tmpl w:val="5CB63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9A1C73"/>
    <w:multiLevelType w:val="multilevel"/>
    <w:tmpl w:val="3168C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6913A0"/>
    <w:multiLevelType w:val="hybridMultilevel"/>
    <w:tmpl w:val="AC6C2A80"/>
    <w:lvl w:ilvl="0" w:tplc="63AC2206">
      <w:start w:val="1"/>
      <w:numFmt w:val="lowerLetter"/>
      <w:lvlText w:val="%1."/>
      <w:lvlJc w:val="left"/>
      <w:pPr>
        <w:ind w:left="2214" w:hanging="360"/>
      </w:pPr>
      <w:rPr>
        <w:rFonts w:hint="default"/>
        <w:w w:val="103"/>
      </w:rPr>
    </w:lvl>
    <w:lvl w:ilvl="1" w:tplc="10090019" w:tentative="1">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15">
    <w:nsid w:val="64DC2229"/>
    <w:multiLevelType w:val="multilevel"/>
    <w:tmpl w:val="C262BC36"/>
    <w:numStyleLink w:val="Style1"/>
  </w:abstractNum>
  <w:abstractNum w:abstractNumId="16">
    <w:nsid w:val="65CB703A"/>
    <w:multiLevelType w:val="multilevel"/>
    <w:tmpl w:val="C262BC36"/>
    <w:numStyleLink w:val="Style1"/>
  </w:abstractNum>
  <w:abstractNum w:abstractNumId="17">
    <w:nsid w:val="66772822"/>
    <w:multiLevelType w:val="hybridMultilevel"/>
    <w:tmpl w:val="90408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74E60B6"/>
    <w:multiLevelType w:val="hybridMultilevel"/>
    <w:tmpl w:val="FF863B7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9">
    <w:nsid w:val="68525CFC"/>
    <w:multiLevelType w:val="hybridMultilevel"/>
    <w:tmpl w:val="6C661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7590"/>
    <w:multiLevelType w:val="multilevel"/>
    <w:tmpl w:val="D4322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521B46"/>
    <w:multiLevelType w:val="hybridMultilevel"/>
    <w:tmpl w:val="6AD83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C5B1AF4"/>
    <w:multiLevelType w:val="hybridMultilevel"/>
    <w:tmpl w:val="6D582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101266"/>
    <w:multiLevelType w:val="hybridMultilevel"/>
    <w:tmpl w:val="F4C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3A0BC2"/>
    <w:multiLevelType w:val="multilevel"/>
    <w:tmpl w:val="C262BC36"/>
    <w:numStyleLink w:val="Style1"/>
  </w:abstractNum>
  <w:num w:numId="1">
    <w:abstractNumId w:val="20"/>
  </w:num>
  <w:num w:numId="2">
    <w:abstractNumId w:val="13"/>
  </w:num>
  <w:num w:numId="3">
    <w:abstractNumId w:val="3"/>
  </w:num>
  <w:num w:numId="4">
    <w:abstractNumId w:val="1"/>
  </w:num>
  <w:num w:numId="5">
    <w:abstractNumId w:val="0"/>
  </w:num>
  <w:num w:numId="6">
    <w:abstractNumId w:val="2"/>
  </w:num>
  <w:num w:numId="7">
    <w:abstractNumId w:val="10"/>
  </w:num>
  <w:num w:numId="8">
    <w:abstractNumId w:val="5"/>
  </w:num>
  <w:num w:numId="9">
    <w:abstractNumId w:val="21"/>
  </w:num>
  <w:num w:numId="10">
    <w:abstractNumId w:val="14"/>
  </w:num>
  <w:num w:numId="11">
    <w:abstractNumId w:val="11"/>
  </w:num>
  <w:num w:numId="12">
    <w:abstractNumId w:val="24"/>
  </w:num>
  <w:num w:numId="13">
    <w:abstractNumId w:val="16"/>
  </w:num>
  <w:num w:numId="14">
    <w:abstractNumId w:val="15"/>
  </w:num>
  <w:num w:numId="15">
    <w:abstractNumId w:val="19"/>
  </w:num>
  <w:num w:numId="16">
    <w:abstractNumId w:val="7"/>
  </w:num>
  <w:num w:numId="17">
    <w:abstractNumId w:val="18"/>
  </w:num>
  <w:num w:numId="18">
    <w:abstractNumId w:val="6"/>
  </w:num>
  <w:num w:numId="19">
    <w:abstractNumId w:val="12"/>
  </w:num>
  <w:num w:numId="20">
    <w:abstractNumId w:val="8"/>
  </w:num>
  <w:num w:numId="21">
    <w:abstractNumId w:val="9"/>
  </w:num>
  <w:num w:numId="22">
    <w:abstractNumId w:val="23"/>
  </w:num>
  <w:num w:numId="23">
    <w:abstractNumId w:val="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37"/>
    <w:rsid w:val="000002A0"/>
    <w:rsid w:val="0001132C"/>
    <w:rsid w:val="00022B5D"/>
    <w:rsid w:val="000255A1"/>
    <w:rsid w:val="00075120"/>
    <w:rsid w:val="0008540A"/>
    <w:rsid w:val="000973B3"/>
    <w:rsid w:val="000A67A1"/>
    <w:rsid w:val="000C0605"/>
    <w:rsid w:val="000C4900"/>
    <w:rsid w:val="000F63C7"/>
    <w:rsid w:val="001210F8"/>
    <w:rsid w:val="00131AD9"/>
    <w:rsid w:val="0015499C"/>
    <w:rsid w:val="00166282"/>
    <w:rsid w:val="0018014D"/>
    <w:rsid w:val="00184297"/>
    <w:rsid w:val="00185D48"/>
    <w:rsid w:val="00197B6D"/>
    <w:rsid w:val="001A6720"/>
    <w:rsid w:val="001C710D"/>
    <w:rsid w:val="001C778C"/>
    <w:rsid w:val="001D0BB8"/>
    <w:rsid w:val="001F097E"/>
    <w:rsid w:val="001F3802"/>
    <w:rsid w:val="001F3942"/>
    <w:rsid w:val="00211F19"/>
    <w:rsid w:val="00252B2D"/>
    <w:rsid w:val="00261990"/>
    <w:rsid w:val="002B28E3"/>
    <w:rsid w:val="00320780"/>
    <w:rsid w:val="00325EEF"/>
    <w:rsid w:val="00343D50"/>
    <w:rsid w:val="00343E4A"/>
    <w:rsid w:val="00343E9E"/>
    <w:rsid w:val="0035777C"/>
    <w:rsid w:val="00377DBB"/>
    <w:rsid w:val="0038019F"/>
    <w:rsid w:val="00381B7E"/>
    <w:rsid w:val="003C35ED"/>
    <w:rsid w:val="00442598"/>
    <w:rsid w:val="0044673A"/>
    <w:rsid w:val="00462B47"/>
    <w:rsid w:val="004724E0"/>
    <w:rsid w:val="0048434C"/>
    <w:rsid w:val="004A0A04"/>
    <w:rsid w:val="004C409E"/>
    <w:rsid w:val="004D1D5E"/>
    <w:rsid w:val="004E1F88"/>
    <w:rsid w:val="004E251B"/>
    <w:rsid w:val="004E4144"/>
    <w:rsid w:val="004F540F"/>
    <w:rsid w:val="005249A3"/>
    <w:rsid w:val="00532AF5"/>
    <w:rsid w:val="00542EAC"/>
    <w:rsid w:val="0058650B"/>
    <w:rsid w:val="00594E3B"/>
    <w:rsid w:val="0059608F"/>
    <w:rsid w:val="005B27E7"/>
    <w:rsid w:val="005B54B0"/>
    <w:rsid w:val="005D6637"/>
    <w:rsid w:val="00606114"/>
    <w:rsid w:val="00624B30"/>
    <w:rsid w:val="00636004"/>
    <w:rsid w:val="00653EF7"/>
    <w:rsid w:val="00660F32"/>
    <w:rsid w:val="00680262"/>
    <w:rsid w:val="00685C51"/>
    <w:rsid w:val="006A1284"/>
    <w:rsid w:val="006A1F05"/>
    <w:rsid w:val="006D09EE"/>
    <w:rsid w:val="006D1E28"/>
    <w:rsid w:val="006E2258"/>
    <w:rsid w:val="006E2942"/>
    <w:rsid w:val="006E3E41"/>
    <w:rsid w:val="007042F5"/>
    <w:rsid w:val="00714AD1"/>
    <w:rsid w:val="0073119C"/>
    <w:rsid w:val="00732614"/>
    <w:rsid w:val="00760C4E"/>
    <w:rsid w:val="00771694"/>
    <w:rsid w:val="007762D6"/>
    <w:rsid w:val="00785999"/>
    <w:rsid w:val="007868EF"/>
    <w:rsid w:val="007B44E8"/>
    <w:rsid w:val="007B5452"/>
    <w:rsid w:val="007C27FB"/>
    <w:rsid w:val="007E7D00"/>
    <w:rsid w:val="00804A0C"/>
    <w:rsid w:val="00810F40"/>
    <w:rsid w:val="00816ACA"/>
    <w:rsid w:val="00852697"/>
    <w:rsid w:val="008C60BA"/>
    <w:rsid w:val="008F7BA5"/>
    <w:rsid w:val="00921767"/>
    <w:rsid w:val="00933A33"/>
    <w:rsid w:val="009553F4"/>
    <w:rsid w:val="00984D14"/>
    <w:rsid w:val="00995C55"/>
    <w:rsid w:val="009A016C"/>
    <w:rsid w:val="009A3819"/>
    <w:rsid w:val="009B7347"/>
    <w:rsid w:val="009E0F82"/>
    <w:rsid w:val="009F2F9A"/>
    <w:rsid w:val="00A02F08"/>
    <w:rsid w:val="00A23335"/>
    <w:rsid w:val="00A326A5"/>
    <w:rsid w:val="00A44895"/>
    <w:rsid w:val="00A4608E"/>
    <w:rsid w:val="00A7617F"/>
    <w:rsid w:val="00A90F6B"/>
    <w:rsid w:val="00A93DEB"/>
    <w:rsid w:val="00AD534F"/>
    <w:rsid w:val="00AE0A2C"/>
    <w:rsid w:val="00AF2009"/>
    <w:rsid w:val="00AF3397"/>
    <w:rsid w:val="00B212BA"/>
    <w:rsid w:val="00B3234A"/>
    <w:rsid w:val="00B40F30"/>
    <w:rsid w:val="00B73E6D"/>
    <w:rsid w:val="00B83586"/>
    <w:rsid w:val="00BD713E"/>
    <w:rsid w:val="00BF59D3"/>
    <w:rsid w:val="00C77F0D"/>
    <w:rsid w:val="00CD4D0E"/>
    <w:rsid w:val="00CF33BB"/>
    <w:rsid w:val="00D10EFE"/>
    <w:rsid w:val="00D25E53"/>
    <w:rsid w:val="00DB0A82"/>
    <w:rsid w:val="00DB45A2"/>
    <w:rsid w:val="00DC2DBF"/>
    <w:rsid w:val="00DD3682"/>
    <w:rsid w:val="00DD568F"/>
    <w:rsid w:val="00DE2E7E"/>
    <w:rsid w:val="00DE42BA"/>
    <w:rsid w:val="00DF654A"/>
    <w:rsid w:val="00E143B7"/>
    <w:rsid w:val="00E2735F"/>
    <w:rsid w:val="00E31FD2"/>
    <w:rsid w:val="00E3330C"/>
    <w:rsid w:val="00E417F1"/>
    <w:rsid w:val="00E677DC"/>
    <w:rsid w:val="00E84697"/>
    <w:rsid w:val="00E90C11"/>
    <w:rsid w:val="00EB23E6"/>
    <w:rsid w:val="00EB2DFB"/>
    <w:rsid w:val="00EE289F"/>
    <w:rsid w:val="00EE3DE5"/>
    <w:rsid w:val="00F01B6D"/>
    <w:rsid w:val="00F23067"/>
    <w:rsid w:val="00F60DE7"/>
    <w:rsid w:val="00F727AE"/>
    <w:rsid w:val="00F8291D"/>
    <w:rsid w:val="00F83423"/>
    <w:rsid w:val="00FB7148"/>
    <w:rsid w:val="00FC1374"/>
    <w:rsid w:val="00FE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7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character" w:customStyle="1" w:styleId="UnresolvedMention1">
    <w:name w:val="Unresolved Mention1"/>
    <w:basedOn w:val="DefaultParagraphFont"/>
    <w:uiPriority w:val="99"/>
    <w:semiHidden/>
    <w:unhideWhenUsed/>
    <w:rsid w:val="001842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character" w:customStyle="1" w:styleId="UnresolvedMention1">
    <w:name w:val="Unresolved Mention1"/>
    <w:basedOn w:val="DefaultParagraphFont"/>
    <w:uiPriority w:val="99"/>
    <w:semiHidden/>
    <w:unhideWhenUsed/>
    <w:rsid w:val="0018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1519">
      <w:bodyDiv w:val="1"/>
      <w:marLeft w:val="0"/>
      <w:marRight w:val="0"/>
      <w:marTop w:val="0"/>
      <w:marBottom w:val="0"/>
      <w:divBdr>
        <w:top w:val="none" w:sz="0" w:space="0" w:color="auto"/>
        <w:left w:val="none" w:sz="0" w:space="0" w:color="auto"/>
        <w:bottom w:val="none" w:sz="0" w:space="0" w:color="auto"/>
        <w:right w:val="none" w:sz="0" w:space="0" w:color="auto"/>
      </w:divBdr>
    </w:div>
    <w:div w:id="679503715">
      <w:bodyDiv w:val="1"/>
      <w:marLeft w:val="0"/>
      <w:marRight w:val="0"/>
      <w:marTop w:val="0"/>
      <w:marBottom w:val="0"/>
      <w:divBdr>
        <w:top w:val="none" w:sz="0" w:space="0" w:color="auto"/>
        <w:left w:val="none" w:sz="0" w:space="0" w:color="auto"/>
        <w:bottom w:val="none" w:sz="0" w:space="0" w:color="auto"/>
        <w:right w:val="none" w:sz="0" w:space="0" w:color="auto"/>
      </w:divBdr>
    </w:div>
    <w:div w:id="1839492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urentian.ca/program/humanit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aurentian.ca/policies-accountability/academic-account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ligion.utoronto.ca/people/faculty/frances-garrett/" TargetMode="External"/><Relationship Id="rId5" Type="http://schemas.openxmlformats.org/officeDocument/2006/relationships/webSettings" Target="webSettings.xml"/><Relationship Id="rId10" Type="http://schemas.openxmlformats.org/officeDocument/2006/relationships/hyperlink" Target="http://umanitoba.ca/faculties/arts/departments/humanities/index.html" TargetMode="External"/><Relationship Id="rId4" Type="http://schemas.openxmlformats.org/officeDocument/2006/relationships/settings" Target="settings.xml"/><Relationship Id="rId9" Type="http://schemas.openxmlformats.org/officeDocument/2006/relationships/hyperlink" Target="http://umanitoba.ca/faculties/arts/departments/English_theatre_film_media/faculty/wat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4641</Words>
  <Characters>26456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2019-01-22T15:57:00Z</dcterms:created>
  <dcterms:modified xsi:type="dcterms:W3CDTF">2019-01-22T15:57:00Z</dcterms:modified>
</cp:coreProperties>
</file>