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97" w:rsidRPr="00CB1497" w:rsidRDefault="00CB1497" w:rsidP="00CB1497">
      <w:pPr>
        <w:spacing w:after="0" w:line="240" w:lineRule="auto"/>
        <w:jc w:val="center"/>
        <w:rPr>
          <w:rFonts w:ascii="Times New Roman" w:hAnsi="Times New Roman" w:cs="Times New Roman"/>
          <w:b/>
          <w:sz w:val="24"/>
          <w:szCs w:val="24"/>
        </w:rPr>
      </w:pPr>
      <w:r w:rsidRPr="00CB1497">
        <w:rPr>
          <w:rFonts w:ascii="Times New Roman" w:hAnsi="Times New Roman" w:cs="Times New Roman"/>
          <w:b/>
          <w:sz w:val="24"/>
          <w:szCs w:val="24"/>
        </w:rPr>
        <w:t>REPORT OF THE ACADEMIC PLANNING COMMITTEE</w:t>
      </w:r>
    </w:p>
    <w:p w:rsidR="00CB1497" w:rsidRPr="00CB1497" w:rsidRDefault="00CB1497" w:rsidP="00CB1497">
      <w:pPr>
        <w:spacing w:after="0" w:line="240" w:lineRule="auto"/>
        <w:jc w:val="center"/>
        <w:rPr>
          <w:rFonts w:ascii="Times New Roman" w:hAnsi="Times New Roman" w:cs="Times New Roman"/>
          <w:b/>
          <w:sz w:val="24"/>
          <w:szCs w:val="24"/>
        </w:rPr>
      </w:pPr>
      <w:r w:rsidRPr="00CB1497">
        <w:rPr>
          <w:rFonts w:ascii="Times New Roman" w:hAnsi="Times New Roman" w:cs="Times New Roman"/>
          <w:b/>
          <w:sz w:val="24"/>
          <w:szCs w:val="24"/>
        </w:rPr>
        <w:t xml:space="preserve">TO THE REGULAR </w:t>
      </w:r>
      <w:r w:rsidR="00B81848">
        <w:rPr>
          <w:rFonts w:ascii="Times New Roman" w:hAnsi="Times New Roman" w:cs="Times New Roman"/>
          <w:b/>
          <w:sz w:val="24"/>
          <w:szCs w:val="24"/>
        </w:rPr>
        <w:t>April</w:t>
      </w:r>
      <w:r w:rsidR="003D6447">
        <w:rPr>
          <w:rFonts w:ascii="Times New Roman" w:hAnsi="Times New Roman" w:cs="Times New Roman"/>
          <w:b/>
          <w:sz w:val="24"/>
          <w:szCs w:val="24"/>
        </w:rPr>
        <w:t xml:space="preserve"> 2019</w:t>
      </w:r>
      <w:r w:rsidRPr="00CB1497">
        <w:rPr>
          <w:rFonts w:ascii="Times New Roman" w:hAnsi="Times New Roman" w:cs="Times New Roman"/>
          <w:b/>
          <w:sz w:val="24"/>
          <w:szCs w:val="24"/>
        </w:rPr>
        <w:t xml:space="preserve"> SENATE</w:t>
      </w:r>
    </w:p>
    <w:p w:rsidR="00CB1497" w:rsidRPr="00CB1497" w:rsidRDefault="00CB1497" w:rsidP="00E04E94">
      <w:pPr>
        <w:spacing w:after="0" w:line="240" w:lineRule="auto"/>
        <w:jc w:val="center"/>
        <w:rPr>
          <w:rFonts w:ascii="Times New Roman" w:hAnsi="Times New Roman" w:cs="Times New Roman"/>
          <w:b/>
          <w:sz w:val="24"/>
          <w:szCs w:val="24"/>
        </w:rPr>
      </w:pPr>
    </w:p>
    <w:p w:rsidR="005D6637" w:rsidRPr="00CB1497" w:rsidRDefault="005F2733" w:rsidP="00CB1497">
      <w:pPr>
        <w:pStyle w:val="NoSpacing"/>
        <w:jc w:val="center"/>
        <w:rPr>
          <w:rFonts w:ascii="Times New Roman" w:hAnsi="Times New Roman" w:cs="Times New Roman"/>
          <w:b/>
          <w:sz w:val="24"/>
          <w:szCs w:val="24"/>
        </w:rPr>
      </w:pPr>
      <w:r w:rsidRPr="00CB1497">
        <w:rPr>
          <w:rFonts w:ascii="Times New Roman" w:hAnsi="Times New Roman" w:cs="Times New Roman"/>
          <w:b/>
          <w:sz w:val="24"/>
          <w:szCs w:val="24"/>
        </w:rPr>
        <w:t xml:space="preserve"> </w:t>
      </w:r>
      <w:r w:rsidR="00A44895" w:rsidRPr="00CB1497">
        <w:rPr>
          <w:rFonts w:ascii="Times New Roman" w:hAnsi="Times New Roman" w:cs="Times New Roman"/>
          <w:b/>
          <w:sz w:val="24"/>
          <w:szCs w:val="24"/>
        </w:rPr>
        <w:t>QUALITY ASSURANCE - CYCLICAL PROGRAM REVIEW OF LAURENTIAN UNIVERSITY’S</w:t>
      </w:r>
      <w:r w:rsidR="003D6447">
        <w:rPr>
          <w:rFonts w:ascii="Times New Roman" w:hAnsi="Times New Roman" w:cs="Times New Roman"/>
          <w:b/>
          <w:sz w:val="24"/>
          <w:szCs w:val="24"/>
        </w:rPr>
        <w:t xml:space="preserve"> </w:t>
      </w:r>
      <w:r w:rsidR="003D6447" w:rsidRPr="003D6447">
        <w:rPr>
          <w:rFonts w:ascii="Times New Roman" w:hAnsi="Times New Roman" w:cs="Times New Roman"/>
          <w:b/>
          <w:sz w:val="24"/>
          <w:szCs w:val="24"/>
        </w:rPr>
        <w:t>ENGINEERING GRADUATE PROGRAM</w:t>
      </w:r>
    </w:p>
    <w:p w:rsidR="00377B18" w:rsidRPr="00CB1497" w:rsidRDefault="00A44895" w:rsidP="00CB1497">
      <w:pPr>
        <w:pStyle w:val="NoSpacing"/>
        <w:jc w:val="center"/>
        <w:rPr>
          <w:rFonts w:ascii="Times New Roman" w:hAnsi="Times New Roman" w:cs="Times New Roman"/>
          <w:b/>
          <w:sz w:val="24"/>
          <w:szCs w:val="24"/>
        </w:rPr>
      </w:pPr>
      <w:r w:rsidRPr="00CB1497">
        <w:rPr>
          <w:rFonts w:ascii="Times New Roman" w:hAnsi="Times New Roman" w:cs="Times New Roman"/>
          <w:b/>
          <w:sz w:val="24"/>
          <w:szCs w:val="24"/>
        </w:rPr>
        <w:t>FINAL ASSESSME</w:t>
      </w:r>
      <w:r w:rsidR="00377B18" w:rsidRPr="00CB1497">
        <w:rPr>
          <w:rFonts w:ascii="Times New Roman" w:hAnsi="Times New Roman" w:cs="Times New Roman"/>
          <w:b/>
          <w:sz w:val="24"/>
          <w:szCs w:val="24"/>
        </w:rPr>
        <w:t>NT REPORT &amp; IMPLEMENTATION PLAN</w:t>
      </w:r>
      <w:r w:rsidR="003D6447">
        <w:rPr>
          <w:rFonts w:ascii="Times New Roman" w:hAnsi="Times New Roman" w:cs="Times New Roman"/>
          <w:b/>
          <w:sz w:val="24"/>
          <w:szCs w:val="24"/>
        </w:rPr>
        <w:t xml:space="preserve">, </w:t>
      </w:r>
      <w:r w:rsidR="00B81848">
        <w:rPr>
          <w:rFonts w:ascii="Times New Roman" w:hAnsi="Times New Roman" w:cs="Times New Roman"/>
          <w:b/>
          <w:sz w:val="24"/>
          <w:szCs w:val="24"/>
        </w:rPr>
        <w:t>APRIL</w:t>
      </w:r>
      <w:r w:rsidR="003D6447">
        <w:rPr>
          <w:rFonts w:ascii="Times New Roman" w:hAnsi="Times New Roman" w:cs="Times New Roman"/>
          <w:b/>
          <w:sz w:val="24"/>
          <w:szCs w:val="24"/>
        </w:rPr>
        <w:t xml:space="preserve"> 2019</w:t>
      </w:r>
    </w:p>
    <w:p w:rsidR="005D6637" w:rsidRPr="00CB1497" w:rsidRDefault="005D6637" w:rsidP="00CB1497">
      <w:pPr>
        <w:pStyle w:val="NoSpacing"/>
        <w:rPr>
          <w:rFonts w:ascii="Times New Roman" w:hAnsi="Times New Roman" w:cs="Times New Roman"/>
          <w:sz w:val="24"/>
          <w:szCs w:val="24"/>
        </w:rPr>
      </w:pPr>
    </w:p>
    <w:p w:rsidR="005D6637" w:rsidRPr="00423754" w:rsidRDefault="00A44895" w:rsidP="00CB1497">
      <w:pPr>
        <w:pStyle w:val="NoSpacing"/>
        <w:rPr>
          <w:rFonts w:ascii="Times New Roman" w:hAnsi="Times New Roman" w:cs="Times New Roman"/>
          <w:sz w:val="24"/>
          <w:szCs w:val="24"/>
        </w:rPr>
      </w:pPr>
      <w:r w:rsidRPr="00423754">
        <w:rPr>
          <w:rFonts w:ascii="Times New Roman" w:hAnsi="Times New Roman" w:cs="Times New Roman"/>
          <w:sz w:val="24"/>
          <w:szCs w:val="24"/>
        </w:rPr>
        <w:t xml:space="preserve">In accordance with the Laurentian University’s Institutional Quality Assurance Process (IQAP), the Final Assessment Report has been prepared to provide a synthesis of the external evaluation and </w:t>
      </w:r>
      <w:proofErr w:type="spellStart"/>
      <w:r w:rsidRPr="00423754">
        <w:rPr>
          <w:rFonts w:ascii="Times New Roman" w:hAnsi="Times New Roman" w:cs="Times New Roman"/>
          <w:sz w:val="24"/>
          <w:szCs w:val="24"/>
        </w:rPr>
        <w:t>Laurentian’s</w:t>
      </w:r>
      <w:proofErr w:type="spellEnd"/>
      <w:r w:rsidRPr="00423754">
        <w:rPr>
          <w:rFonts w:ascii="Times New Roman" w:hAnsi="Times New Roman" w:cs="Times New Roman"/>
          <w:sz w:val="24"/>
          <w:szCs w:val="24"/>
        </w:rPr>
        <w:t xml:space="preserve"> response and action plan. This report identifies the significant strengths of the program, opportunities for program improvement and enhancement, and sets out and prioritizes the recommendations that have been selected for implementation.</w:t>
      </w:r>
    </w:p>
    <w:p w:rsidR="005D6637" w:rsidRPr="00423754" w:rsidRDefault="005D6637" w:rsidP="00CB1497">
      <w:pPr>
        <w:pStyle w:val="NoSpacing"/>
        <w:rPr>
          <w:rFonts w:ascii="Times New Roman" w:hAnsi="Times New Roman" w:cs="Times New Roman"/>
          <w:sz w:val="24"/>
          <w:szCs w:val="24"/>
        </w:rPr>
      </w:pPr>
    </w:p>
    <w:p w:rsidR="005D6637" w:rsidRPr="00CB1497" w:rsidRDefault="00A44895" w:rsidP="00CB1497">
      <w:pPr>
        <w:pStyle w:val="NoSpacing"/>
        <w:rPr>
          <w:rFonts w:ascii="Times New Roman" w:hAnsi="Times New Roman" w:cs="Times New Roman"/>
          <w:sz w:val="24"/>
          <w:szCs w:val="24"/>
        </w:rPr>
      </w:pPr>
      <w:r w:rsidRPr="00423754">
        <w:rPr>
          <w:rFonts w:ascii="Times New Roman" w:hAnsi="Times New Roman" w:cs="Times New Roman"/>
          <w:sz w:val="24"/>
          <w:szCs w:val="24"/>
        </w:rPr>
        <w:t xml:space="preserve">The report includes an Implementation </w:t>
      </w:r>
      <w:r w:rsidR="00423754" w:rsidRPr="00423754">
        <w:rPr>
          <w:rFonts w:ascii="Times New Roman" w:hAnsi="Times New Roman" w:cs="Times New Roman"/>
          <w:sz w:val="24"/>
          <w:szCs w:val="24"/>
        </w:rPr>
        <w:t>P</w:t>
      </w:r>
      <w:r w:rsidRPr="00423754">
        <w:rPr>
          <w:rFonts w:ascii="Times New Roman" w:hAnsi="Times New Roman" w:cs="Times New Roman"/>
          <w:sz w:val="24"/>
          <w:szCs w:val="24"/>
        </w:rPr>
        <w:t>lan that identifies who will be responsible for approving the recommendations set out in the Final Assessment Report;</w:t>
      </w:r>
      <w:r w:rsidR="00AE353A" w:rsidRPr="00423754">
        <w:rPr>
          <w:rFonts w:ascii="Times New Roman" w:hAnsi="Times New Roman" w:cs="Times New Roman"/>
          <w:sz w:val="24"/>
          <w:szCs w:val="24"/>
        </w:rPr>
        <w:t xml:space="preserve"> and</w:t>
      </w:r>
      <w:r w:rsidRPr="00423754">
        <w:rPr>
          <w:rFonts w:ascii="Times New Roman" w:hAnsi="Times New Roman" w:cs="Times New Roman"/>
          <w:sz w:val="24"/>
          <w:szCs w:val="24"/>
        </w:rPr>
        <w:t xml:space="preserve"> who will be responsible for </w:t>
      </w:r>
      <w:proofErr w:type="gramStart"/>
      <w:r w:rsidRPr="00423754">
        <w:rPr>
          <w:rFonts w:ascii="Times New Roman" w:hAnsi="Times New Roman" w:cs="Times New Roman"/>
          <w:sz w:val="24"/>
          <w:szCs w:val="24"/>
        </w:rPr>
        <w:t>providing</w:t>
      </w:r>
      <w:proofErr w:type="gramEnd"/>
      <w:r w:rsidRPr="00423754">
        <w:rPr>
          <w:rFonts w:ascii="Times New Roman" w:hAnsi="Times New Roman" w:cs="Times New Roman"/>
          <w:sz w:val="24"/>
          <w:szCs w:val="24"/>
        </w:rPr>
        <w:t xml:space="preserve"> any resources made nece</w:t>
      </w:r>
      <w:r w:rsidR="00AE353A" w:rsidRPr="00423754">
        <w:rPr>
          <w:rFonts w:ascii="Times New Roman" w:hAnsi="Times New Roman" w:cs="Times New Roman"/>
          <w:sz w:val="24"/>
          <w:szCs w:val="24"/>
        </w:rPr>
        <w:t xml:space="preserve">ssary by those recommendations. The report also lists </w:t>
      </w:r>
      <w:r w:rsidRPr="00423754">
        <w:rPr>
          <w:rFonts w:ascii="Times New Roman" w:hAnsi="Times New Roman" w:cs="Times New Roman"/>
          <w:sz w:val="24"/>
          <w:szCs w:val="24"/>
        </w:rPr>
        <w:t>any changes in organization, policy or governance that will be necessary to meet the recommendations;</w:t>
      </w:r>
      <w:r w:rsidR="00AE353A" w:rsidRPr="00423754">
        <w:rPr>
          <w:rFonts w:ascii="Times New Roman" w:hAnsi="Times New Roman" w:cs="Times New Roman"/>
          <w:sz w:val="24"/>
          <w:szCs w:val="24"/>
        </w:rPr>
        <w:t xml:space="preserve"> </w:t>
      </w:r>
      <w:r w:rsidR="00C114B1" w:rsidRPr="00423754">
        <w:rPr>
          <w:rFonts w:ascii="Times New Roman" w:hAnsi="Times New Roman" w:cs="Times New Roman"/>
          <w:sz w:val="24"/>
          <w:szCs w:val="24"/>
        </w:rPr>
        <w:t>and who</w:t>
      </w:r>
      <w:r w:rsidRPr="00423754">
        <w:rPr>
          <w:rFonts w:ascii="Times New Roman" w:hAnsi="Times New Roman" w:cs="Times New Roman"/>
          <w:sz w:val="24"/>
          <w:szCs w:val="24"/>
        </w:rPr>
        <w:t xml:space="preserve"> will be responsible for acting on those recommendations; and timelines for acting on and monitoring the implementation of those recommendations.</w:t>
      </w:r>
    </w:p>
    <w:p w:rsidR="005D6637" w:rsidRPr="00CB1497" w:rsidRDefault="005D6637" w:rsidP="00CB1497">
      <w:pPr>
        <w:pStyle w:val="NoSpacing"/>
        <w:rPr>
          <w:rFonts w:ascii="Times New Roman" w:hAnsi="Times New Roman" w:cs="Times New Roman"/>
          <w:sz w:val="24"/>
          <w:szCs w:val="24"/>
        </w:rPr>
      </w:pPr>
    </w:p>
    <w:p w:rsidR="00F15E2B" w:rsidRPr="00CB1497" w:rsidRDefault="00A44895" w:rsidP="00CB1497">
      <w:pPr>
        <w:pStyle w:val="NoSpacing"/>
        <w:jc w:val="center"/>
        <w:rPr>
          <w:rFonts w:ascii="Times New Roman" w:hAnsi="Times New Roman" w:cs="Times New Roman"/>
          <w:b/>
          <w:sz w:val="24"/>
          <w:szCs w:val="24"/>
        </w:rPr>
      </w:pPr>
      <w:r w:rsidRPr="00CB1497">
        <w:rPr>
          <w:rFonts w:ascii="Times New Roman" w:hAnsi="Times New Roman" w:cs="Times New Roman"/>
          <w:b/>
          <w:sz w:val="24"/>
          <w:szCs w:val="24"/>
        </w:rPr>
        <w:t xml:space="preserve">SUMMARY OF THE CYCLICAL PROGRAM REVIEW OF THE </w:t>
      </w:r>
      <w:r w:rsidR="003D6447" w:rsidRPr="003D6447">
        <w:rPr>
          <w:rFonts w:ascii="Times New Roman" w:hAnsi="Times New Roman" w:cs="Times New Roman"/>
          <w:b/>
          <w:sz w:val="24"/>
          <w:szCs w:val="24"/>
        </w:rPr>
        <w:t>ENGINEERING GRADUATE PROGRAM</w:t>
      </w:r>
      <w:r w:rsidR="002566C5" w:rsidRPr="00CB1497">
        <w:rPr>
          <w:rFonts w:ascii="Times New Roman" w:hAnsi="Times New Roman" w:cs="Times New Roman"/>
          <w:b/>
          <w:sz w:val="24"/>
          <w:szCs w:val="24"/>
        </w:rPr>
        <w:t xml:space="preserve"> </w:t>
      </w:r>
    </w:p>
    <w:p w:rsidR="003D6447" w:rsidRDefault="003D6447" w:rsidP="00CB1497">
      <w:pPr>
        <w:pStyle w:val="NoSpacing"/>
        <w:rPr>
          <w:rFonts w:ascii="Times New Roman" w:hAnsi="Times New Roman" w:cs="Times New Roman"/>
          <w:b/>
          <w:sz w:val="24"/>
          <w:szCs w:val="24"/>
        </w:rPr>
      </w:pPr>
    </w:p>
    <w:p w:rsidR="008C60BA" w:rsidRPr="00FF6291" w:rsidRDefault="00C10D04" w:rsidP="00CB1497">
      <w:pPr>
        <w:pStyle w:val="NoSpacing"/>
        <w:rPr>
          <w:rFonts w:ascii="Times New Roman" w:hAnsi="Times New Roman" w:cs="Times New Roman"/>
          <w:sz w:val="24"/>
          <w:szCs w:val="24"/>
        </w:rPr>
      </w:pPr>
      <w:r w:rsidRPr="00FF6291">
        <w:rPr>
          <w:rFonts w:ascii="Times New Roman" w:hAnsi="Times New Roman" w:cs="Times New Roman"/>
          <w:sz w:val="24"/>
          <w:szCs w:val="24"/>
        </w:rPr>
        <w:t>In February 2017</w:t>
      </w:r>
      <w:r w:rsidR="00C114B1" w:rsidRPr="00FF6291">
        <w:rPr>
          <w:rFonts w:ascii="Times New Roman" w:hAnsi="Times New Roman" w:cs="Times New Roman"/>
          <w:sz w:val="24"/>
          <w:szCs w:val="24"/>
        </w:rPr>
        <w:t xml:space="preserve">, the </w:t>
      </w:r>
      <w:r w:rsidRPr="00FF6291">
        <w:rPr>
          <w:rFonts w:ascii="Times New Roman" w:hAnsi="Times New Roman" w:cs="Times New Roman"/>
          <w:sz w:val="24"/>
          <w:szCs w:val="24"/>
        </w:rPr>
        <w:t>engineering graduate program</w:t>
      </w:r>
      <w:r w:rsidR="004E251B" w:rsidRPr="00FF6291">
        <w:rPr>
          <w:rFonts w:ascii="Times New Roman" w:hAnsi="Times New Roman" w:cs="Times New Roman"/>
          <w:sz w:val="24"/>
          <w:szCs w:val="24"/>
        </w:rPr>
        <w:t xml:space="preserve"> </w:t>
      </w:r>
      <w:r w:rsidR="00A44895" w:rsidRPr="00FF6291">
        <w:rPr>
          <w:rFonts w:ascii="Times New Roman" w:hAnsi="Times New Roman" w:cs="Times New Roman"/>
          <w:sz w:val="24"/>
          <w:szCs w:val="24"/>
        </w:rPr>
        <w:t>submitted its self-study to the Office of Vice-President</w:t>
      </w:r>
      <w:r w:rsidRPr="00FF6291">
        <w:rPr>
          <w:rFonts w:ascii="Times New Roman" w:hAnsi="Times New Roman" w:cs="Times New Roman"/>
          <w:sz w:val="24"/>
          <w:szCs w:val="24"/>
        </w:rPr>
        <w:t>,</w:t>
      </w:r>
      <w:r w:rsidR="00A44895" w:rsidRPr="00FF6291">
        <w:rPr>
          <w:rFonts w:ascii="Times New Roman" w:hAnsi="Times New Roman" w:cs="Times New Roman"/>
          <w:sz w:val="24"/>
          <w:szCs w:val="24"/>
        </w:rPr>
        <w:t xml:space="preserve"> Academic and Provost of Laurentian University. </w:t>
      </w:r>
    </w:p>
    <w:p w:rsidR="008C60BA" w:rsidRPr="00FF6291" w:rsidRDefault="008C60BA" w:rsidP="00CB1497">
      <w:pPr>
        <w:pStyle w:val="NoSpacing"/>
        <w:rPr>
          <w:rFonts w:ascii="Times New Roman" w:hAnsi="Times New Roman" w:cs="Times New Roman"/>
          <w:sz w:val="24"/>
          <w:szCs w:val="24"/>
        </w:rPr>
      </w:pPr>
    </w:p>
    <w:p w:rsidR="005D6637" w:rsidRPr="00FF6291" w:rsidRDefault="00EB725C" w:rsidP="00CB1497">
      <w:pPr>
        <w:pStyle w:val="NoSpacing"/>
        <w:rPr>
          <w:rFonts w:ascii="Times New Roman" w:hAnsi="Times New Roman" w:cs="Times New Roman"/>
          <w:sz w:val="24"/>
          <w:szCs w:val="24"/>
        </w:rPr>
      </w:pPr>
      <w:r w:rsidRPr="00FF6291">
        <w:rPr>
          <w:rFonts w:ascii="Times New Roman" w:hAnsi="Times New Roman" w:cs="Times New Roman"/>
          <w:sz w:val="24"/>
          <w:szCs w:val="24"/>
        </w:rPr>
        <w:t>Part 1 of t</w:t>
      </w:r>
      <w:r w:rsidR="00CB6981" w:rsidRPr="00FF6291">
        <w:rPr>
          <w:rFonts w:ascii="Times New Roman" w:hAnsi="Times New Roman" w:cs="Times New Roman"/>
          <w:sz w:val="24"/>
          <w:szCs w:val="24"/>
        </w:rPr>
        <w:t>he s</w:t>
      </w:r>
      <w:r w:rsidR="00A44895" w:rsidRPr="00FF6291">
        <w:rPr>
          <w:rFonts w:ascii="Times New Roman" w:hAnsi="Times New Roman" w:cs="Times New Roman"/>
          <w:sz w:val="24"/>
          <w:szCs w:val="24"/>
        </w:rPr>
        <w:t xml:space="preserve">elf-study presented an overview of the program and then reviewed the </w:t>
      </w:r>
      <w:r w:rsidR="008C60BA" w:rsidRPr="00FF6291">
        <w:rPr>
          <w:rFonts w:ascii="Times New Roman" w:hAnsi="Times New Roman" w:cs="Times New Roman"/>
          <w:sz w:val="24"/>
          <w:szCs w:val="24"/>
        </w:rPr>
        <w:t>program’s self-</w:t>
      </w:r>
      <w:r w:rsidR="00A44895" w:rsidRPr="00FF6291">
        <w:rPr>
          <w:rFonts w:ascii="Times New Roman" w:hAnsi="Times New Roman" w:cs="Times New Roman"/>
          <w:sz w:val="24"/>
          <w:szCs w:val="24"/>
        </w:rPr>
        <w:t xml:space="preserve">perception of the faculty, physical </w:t>
      </w:r>
      <w:r w:rsidR="00F04EC4" w:rsidRPr="00FF6291">
        <w:rPr>
          <w:rFonts w:ascii="Times New Roman" w:hAnsi="Times New Roman" w:cs="Times New Roman"/>
          <w:sz w:val="24"/>
          <w:szCs w:val="24"/>
        </w:rPr>
        <w:t xml:space="preserve">and financial </w:t>
      </w:r>
      <w:r w:rsidR="00A44895" w:rsidRPr="00FF6291">
        <w:rPr>
          <w:rFonts w:ascii="Times New Roman" w:hAnsi="Times New Roman" w:cs="Times New Roman"/>
          <w:sz w:val="24"/>
          <w:szCs w:val="24"/>
        </w:rPr>
        <w:t xml:space="preserve">resources, students, </w:t>
      </w:r>
      <w:r w:rsidR="00E86734" w:rsidRPr="00FF6291">
        <w:rPr>
          <w:rFonts w:ascii="Times New Roman" w:hAnsi="Times New Roman" w:cs="Times New Roman"/>
          <w:sz w:val="24"/>
          <w:szCs w:val="24"/>
        </w:rPr>
        <w:t xml:space="preserve">and </w:t>
      </w:r>
      <w:r w:rsidR="00A44895" w:rsidRPr="00FF6291">
        <w:rPr>
          <w:rFonts w:ascii="Times New Roman" w:hAnsi="Times New Roman" w:cs="Times New Roman"/>
          <w:sz w:val="24"/>
          <w:szCs w:val="24"/>
        </w:rPr>
        <w:t xml:space="preserve">program </w:t>
      </w:r>
      <w:r w:rsidR="00F04EC4" w:rsidRPr="00FF6291">
        <w:rPr>
          <w:rFonts w:ascii="Times New Roman" w:hAnsi="Times New Roman" w:cs="Times New Roman"/>
          <w:sz w:val="24"/>
          <w:szCs w:val="24"/>
        </w:rPr>
        <w:t xml:space="preserve">outcomes. </w:t>
      </w:r>
      <w:r w:rsidR="00A23335" w:rsidRPr="00FF6291">
        <w:rPr>
          <w:rFonts w:ascii="Times New Roman" w:hAnsi="Times New Roman" w:cs="Times New Roman"/>
          <w:sz w:val="24"/>
          <w:szCs w:val="24"/>
        </w:rPr>
        <w:t>It concluded with an overall assessment of the program’s</w:t>
      </w:r>
      <w:r w:rsidR="00A44895" w:rsidRPr="00FF6291">
        <w:rPr>
          <w:rFonts w:ascii="Times New Roman" w:hAnsi="Times New Roman" w:cs="Times New Roman"/>
          <w:sz w:val="24"/>
          <w:szCs w:val="24"/>
        </w:rPr>
        <w:t xml:space="preserve"> </w:t>
      </w:r>
      <w:r w:rsidR="00F04EC4" w:rsidRPr="00FF6291">
        <w:rPr>
          <w:rFonts w:ascii="Times New Roman" w:hAnsi="Times New Roman" w:cs="Times New Roman"/>
          <w:sz w:val="24"/>
          <w:szCs w:val="24"/>
        </w:rPr>
        <w:t xml:space="preserve">strengths </w:t>
      </w:r>
      <w:r w:rsidR="00A23335" w:rsidRPr="00FF6291">
        <w:rPr>
          <w:rFonts w:ascii="Times New Roman" w:hAnsi="Times New Roman" w:cs="Times New Roman"/>
          <w:sz w:val="24"/>
          <w:szCs w:val="24"/>
        </w:rPr>
        <w:t>and weaknesses.</w:t>
      </w:r>
      <w:r w:rsidR="00191F8D" w:rsidRPr="00FF6291">
        <w:rPr>
          <w:rFonts w:ascii="Times New Roman" w:hAnsi="Times New Roman" w:cs="Times New Roman"/>
          <w:sz w:val="24"/>
          <w:szCs w:val="24"/>
        </w:rPr>
        <w:t xml:space="preserve"> </w:t>
      </w:r>
      <w:r w:rsidRPr="00FF6291">
        <w:rPr>
          <w:rFonts w:ascii="Times New Roman" w:hAnsi="Times New Roman" w:cs="Times New Roman"/>
          <w:sz w:val="24"/>
          <w:szCs w:val="24"/>
        </w:rPr>
        <w:t xml:space="preserve">There were seven sections in this report documenting </w:t>
      </w:r>
      <w:r w:rsidR="00CB6981" w:rsidRPr="00FF6291">
        <w:rPr>
          <w:rFonts w:ascii="Times New Roman" w:hAnsi="Times New Roman" w:cs="Times New Roman"/>
          <w:sz w:val="24"/>
          <w:szCs w:val="24"/>
        </w:rPr>
        <w:t xml:space="preserve">the following information: </w:t>
      </w:r>
      <w:r w:rsidRPr="00FF6291">
        <w:rPr>
          <w:rFonts w:ascii="Times New Roman" w:hAnsi="Times New Roman" w:cs="Times New Roman"/>
          <w:sz w:val="24"/>
          <w:szCs w:val="24"/>
        </w:rPr>
        <w:t xml:space="preserve">an introduction to the program; </w:t>
      </w:r>
      <w:r w:rsidR="00CB6981" w:rsidRPr="00FF6291">
        <w:rPr>
          <w:rFonts w:ascii="Times New Roman" w:hAnsi="Times New Roman" w:cs="Times New Roman"/>
          <w:sz w:val="24"/>
          <w:szCs w:val="24"/>
        </w:rPr>
        <w:t>the fa</w:t>
      </w:r>
      <w:r w:rsidR="0098276E" w:rsidRPr="00FF6291">
        <w:rPr>
          <w:rFonts w:ascii="Times New Roman" w:hAnsi="Times New Roman" w:cs="Times New Roman"/>
          <w:sz w:val="24"/>
          <w:szCs w:val="24"/>
        </w:rPr>
        <w:t>culty and their teaching loads</w:t>
      </w:r>
      <w:r w:rsidR="00CB6981" w:rsidRPr="00FF6291">
        <w:rPr>
          <w:rFonts w:ascii="Times New Roman" w:hAnsi="Times New Roman" w:cs="Times New Roman"/>
          <w:sz w:val="24"/>
          <w:szCs w:val="24"/>
        </w:rPr>
        <w:t>;</w:t>
      </w:r>
      <w:r w:rsidR="0098276E" w:rsidRPr="00FF6291">
        <w:rPr>
          <w:rFonts w:ascii="Times New Roman" w:hAnsi="Times New Roman" w:cs="Times New Roman"/>
          <w:sz w:val="24"/>
          <w:szCs w:val="24"/>
        </w:rPr>
        <w:t xml:space="preserve"> </w:t>
      </w:r>
      <w:r w:rsidR="00CB6981" w:rsidRPr="00FF6291">
        <w:rPr>
          <w:rFonts w:ascii="Times New Roman" w:hAnsi="Times New Roman" w:cs="Times New Roman"/>
          <w:sz w:val="24"/>
          <w:szCs w:val="24"/>
        </w:rPr>
        <w:t>both library and physical resources; courses offered with enrolments and graduates over the past five years; program regulations and course descriptions from the university calendar; course outlines and methods of determin</w:t>
      </w:r>
      <w:r w:rsidR="0098276E" w:rsidRPr="00FF6291">
        <w:rPr>
          <w:rFonts w:ascii="Times New Roman" w:hAnsi="Times New Roman" w:cs="Times New Roman"/>
          <w:sz w:val="24"/>
          <w:szCs w:val="24"/>
        </w:rPr>
        <w:t xml:space="preserve">ing grades and exams; </w:t>
      </w:r>
      <w:r w:rsidR="00303395" w:rsidRPr="00FF6291">
        <w:rPr>
          <w:rFonts w:ascii="Times New Roman" w:hAnsi="Times New Roman" w:cs="Times New Roman"/>
          <w:sz w:val="24"/>
          <w:szCs w:val="24"/>
        </w:rPr>
        <w:t xml:space="preserve">and </w:t>
      </w:r>
      <w:r w:rsidR="0098276E" w:rsidRPr="00FF6291">
        <w:rPr>
          <w:rFonts w:ascii="Times New Roman" w:hAnsi="Times New Roman" w:cs="Times New Roman"/>
          <w:sz w:val="24"/>
          <w:szCs w:val="24"/>
        </w:rPr>
        <w:t xml:space="preserve">student </w:t>
      </w:r>
      <w:r w:rsidR="00CB6981" w:rsidRPr="00FF6291">
        <w:rPr>
          <w:rFonts w:ascii="Times New Roman" w:hAnsi="Times New Roman" w:cs="Times New Roman"/>
          <w:sz w:val="24"/>
          <w:szCs w:val="24"/>
        </w:rPr>
        <w:t>evaluations</w:t>
      </w:r>
      <w:r w:rsidR="00303395" w:rsidRPr="00FF6291">
        <w:rPr>
          <w:rFonts w:ascii="Times New Roman" w:hAnsi="Times New Roman" w:cs="Times New Roman"/>
          <w:sz w:val="24"/>
          <w:szCs w:val="24"/>
        </w:rPr>
        <w:t>.</w:t>
      </w:r>
      <w:r w:rsidR="00CC3E07" w:rsidRPr="00CC3E07">
        <w:rPr>
          <w:rFonts w:ascii="Times New Roman" w:hAnsi="Times New Roman" w:cs="Times New Roman"/>
          <w:sz w:val="24"/>
          <w:szCs w:val="24"/>
        </w:rPr>
        <w:t xml:space="preserve"> </w:t>
      </w:r>
      <w:r w:rsidRPr="00FF6291">
        <w:rPr>
          <w:rFonts w:ascii="Times New Roman" w:hAnsi="Times New Roman" w:cs="Times New Roman"/>
          <w:sz w:val="24"/>
          <w:szCs w:val="24"/>
        </w:rPr>
        <w:t>Part 2</w:t>
      </w:r>
      <w:r w:rsidRPr="00FF6291">
        <w:t xml:space="preserve"> </w:t>
      </w:r>
      <w:r w:rsidRPr="00FF6291">
        <w:rPr>
          <w:rFonts w:ascii="Times New Roman" w:hAnsi="Times New Roman" w:cs="Times New Roman"/>
          <w:sz w:val="24"/>
          <w:szCs w:val="24"/>
        </w:rPr>
        <w:t>of the self-study contained the curriculum vitae of the full-time faculty in the program.</w:t>
      </w:r>
    </w:p>
    <w:p w:rsidR="005D6637" w:rsidRPr="00FF6291" w:rsidRDefault="005D6637" w:rsidP="00CB1497">
      <w:pPr>
        <w:pStyle w:val="NoSpacing"/>
        <w:rPr>
          <w:rFonts w:ascii="Times New Roman" w:hAnsi="Times New Roman" w:cs="Times New Roman"/>
          <w:sz w:val="24"/>
          <w:szCs w:val="24"/>
        </w:rPr>
      </w:pPr>
    </w:p>
    <w:p w:rsidR="00A7617F" w:rsidRPr="00FF6291" w:rsidRDefault="00A44895" w:rsidP="00CB1497">
      <w:pPr>
        <w:pStyle w:val="NoSpacing"/>
        <w:rPr>
          <w:rFonts w:ascii="Times New Roman" w:hAnsi="Times New Roman" w:cs="Times New Roman"/>
          <w:sz w:val="24"/>
          <w:szCs w:val="24"/>
        </w:rPr>
      </w:pPr>
      <w:r w:rsidRPr="00FF6291">
        <w:rPr>
          <w:rFonts w:ascii="Times New Roman" w:hAnsi="Times New Roman" w:cs="Times New Roman"/>
          <w:sz w:val="24"/>
          <w:szCs w:val="24"/>
        </w:rPr>
        <w:t xml:space="preserve">On </w:t>
      </w:r>
      <w:r w:rsidR="00303395" w:rsidRPr="00FF6291">
        <w:rPr>
          <w:rFonts w:ascii="Times New Roman" w:hAnsi="Times New Roman" w:cs="Times New Roman"/>
          <w:sz w:val="24"/>
          <w:szCs w:val="24"/>
        </w:rPr>
        <w:t>December 7</w:t>
      </w:r>
      <w:r w:rsidR="006543A9" w:rsidRPr="00FF6291">
        <w:rPr>
          <w:rFonts w:ascii="Times New Roman" w:hAnsi="Times New Roman" w:cs="Times New Roman"/>
          <w:sz w:val="24"/>
          <w:szCs w:val="24"/>
        </w:rPr>
        <w:t>, 2017</w:t>
      </w:r>
      <w:r w:rsidR="00191F8D" w:rsidRPr="00FF6291">
        <w:rPr>
          <w:rFonts w:ascii="Times New Roman" w:hAnsi="Times New Roman" w:cs="Times New Roman"/>
          <w:sz w:val="24"/>
          <w:szCs w:val="24"/>
        </w:rPr>
        <w:t>, after</w:t>
      </w:r>
      <w:r w:rsidR="0001132C" w:rsidRPr="00FF6291">
        <w:rPr>
          <w:rFonts w:ascii="Times New Roman" w:hAnsi="Times New Roman" w:cs="Times New Roman"/>
          <w:sz w:val="24"/>
          <w:szCs w:val="24"/>
        </w:rPr>
        <w:t xml:space="preserve"> reviewing the self-study, </w:t>
      </w:r>
      <w:r w:rsidRPr="00FF6291">
        <w:rPr>
          <w:rFonts w:ascii="Times New Roman" w:hAnsi="Times New Roman" w:cs="Times New Roman"/>
          <w:sz w:val="24"/>
          <w:szCs w:val="24"/>
        </w:rPr>
        <w:t>the Review Team conducted a site visit</w:t>
      </w:r>
      <w:r w:rsidR="00A23335" w:rsidRPr="00FF6291">
        <w:rPr>
          <w:rFonts w:ascii="Times New Roman" w:hAnsi="Times New Roman" w:cs="Times New Roman"/>
          <w:sz w:val="24"/>
          <w:szCs w:val="24"/>
        </w:rPr>
        <w:t xml:space="preserve">.  </w:t>
      </w:r>
      <w:r w:rsidR="006543A9" w:rsidRPr="00FF6291">
        <w:rPr>
          <w:rFonts w:ascii="Times New Roman" w:hAnsi="Times New Roman" w:cs="Times New Roman"/>
          <w:sz w:val="24"/>
          <w:szCs w:val="24"/>
        </w:rPr>
        <w:t xml:space="preserve">The </w:t>
      </w:r>
      <w:r w:rsidR="000002A0" w:rsidRPr="00FF6291">
        <w:rPr>
          <w:rFonts w:ascii="Times New Roman" w:hAnsi="Times New Roman" w:cs="Times New Roman"/>
          <w:sz w:val="24"/>
          <w:szCs w:val="24"/>
        </w:rPr>
        <w:t>e</w:t>
      </w:r>
      <w:r w:rsidR="006543A9" w:rsidRPr="00FF6291">
        <w:rPr>
          <w:rFonts w:ascii="Times New Roman" w:hAnsi="Times New Roman" w:cs="Times New Roman"/>
          <w:sz w:val="24"/>
          <w:szCs w:val="24"/>
        </w:rPr>
        <w:t>xternal r</w:t>
      </w:r>
      <w:r w:rsidR="00C114B1" w:rsidRPr="00FF6291">
        <w:rPr>
          <w:rFonts w:ascii="Times New Roman" w:hAnsi="Times New Roman" w:cs="Times New Roman"/>
          <w:sz w:val="24"/>
          <w:szCs w:val="24"/>
        </w:rPr>
        <w:t>eviewer</w:t>
      </w:r>
      <w:r w:rsidR="007A6085" w:rsidRPr="00FF6291">
        <w:rPr>
          <w:rFonts w:ascii="Times New Roman" w:hAnsi="Times New Roman" w:cs="Times New Roman"/>
          <w:sz w:val="24"/>
          <w:szCs w:val="24"/>
        </w:rPr>
        <w:t>s were Dr. Stephen Butt,</w:t>
      </w:r>
      <w:r w:rsidR="00C114B1" w:rsidRPr="00FF6291">
        <w:rPr>
          <w:rFonts w:ascii="Times New Roman" w:hAnsi="Times New Roman" w:cs="Times New Roman"/>
          <w:sz w:val="24"/>
          <w:szCs w:val="24"/>
        </w:rPr>
        <w:t xml:space="preserve"> Professor </w:t>
      </w:r>
      <w:r w:rsidR="007A6085" w:rsidRPr="00FF6291">
        <w:rPr>
          <w:rFonts w:ascii="Times New Roman" w:hAnsi="Times New Roman" w:cs="Times New Roman"/>
          <w:sz w:val="24"/>
          <w:szCs w:val="24"/>
        </w:rPr>
        <w:t>in the Department of Process Engineering</w:t>
      </w:r>
      <w:r w:rsidR="00C114B1" w:rsidRPr="00FF6291">
        <w:rPr>
          <w:rFonts w:ascii="Times New Roman" w:hAnsi="Times New Roman" w:cs="Times New Roman"/>
          <w:sz w:val="24"/>
          <w:szCs w:val="24"/>
        </w:rPr>
        <w:t xml:space="preserve"> at the </w:t>
      </w:r>
      <w:r w:rsidR="007A6085" w:rsidRPr="00FF6291">
        <w:rPr>
          <w:rFonts w:ascii="Times New Roman" w:hAnsi="Times New Roman" w:cs="Times New Roman"/>
          <w:sz w:val="24"/>
          <w:szCs w:val="24"/>
        </w:rPr>
        <w:t xml:space="preserve">Memorial University of Newfoundland and Dr. Jim </w:t>
      </w:r>
      <w:proofErr w:type="spellStart"/>
      <w:r w:rsidR="007A6085" w:rsidRPr="00FF6291">
        <w:rPr>
          <w:rFonts w:ascii="Times New Roman" w:hAnsi="Times New Roman" w:cs="Times New Roman"/>
          <w:sz w:val="24"/>
          <w:szCs w:val="24"/>
        </w:rPr>
        <w:t>Kells</w:t>
      </w:r>
      <w:proofErr w:type="spellEnd"/>
      <w:r w:rsidR="007A6085" w:rsidRPr="00FF6291">
        <w:rPr>
          <w:rFonts w:ascii="Times New Roman" w:hAnsi="Times New Roman" w:cs="Times New Roman"/>
          <w:sz w:val="24"/>
          <w:szCs w:val="24"/>
        </w:rPr>
        <w:t xml:space="preserve">, Professor in the Department of Civil, Geological and Environmental Engineering at the University of Saskatchewan. </w:t>
      </w:r>
      <w:r w:rsidR="00A23335" w:rsidRPr="00FF6291">
        <w:rPr>
          <w:rFonts w:ascii="Times New Roman" w:hAnsi="Times New Roman" w:cs="Times New Roman"/>
          <w:sz w:val="24"/>
          <w:szCs w:val="24"/>
        </w:rPr>
        <w:t xml:space="preserve">In </w:t>
      </w:r>
      <w:r w:rsidR="009E0F82" w:rsidRPr="00FF6291">
        <w:rPr>
          <w:rFonts w:ascii="Times New Roman" w:hAnsi="Times New Roman" w:cs="Times New Roman"/>
          <w:sz w:val="24"/>
          <w:szCs w:val="24"/>
        </w:rPr>
        <w:t>addition,</w:t>
      </w:r>
      <w:r w:rsidR="00A23335" w:rsidRPr="00FF6291">
        <w:rPr>
          <w:rFonts w:ascii="Times New Roman" w:hAnsi="Times New Roman" w:cs="Times New Roman"/>
          <w:sz w:val="24"/>
          <w:szCs w:val="24"/>
        </w:rPr>
        <w:t xml:space="preserve"> the team consisted of </w:t>
      </w:r>
      <w:r w:rsidR="007A6085" w:rsidRPr="00FF6291">
        <w:rPr>
          <w:rFonts w:ascii="Times New Roman" w:hAnsi="Times New Roman" w:cs="Times New Roman"/>
          <w:sz w:val="24"/>
          <w:szCs w:val="24"/>
        </w:rPr>
        <w:t>two</w:t>
      </w:r>
      <w:r w:rsidR="00A23335" w:rsidRPr="00FF6291">
        <w:rPr>
          <w:rFonts w:ascii="Times New Roman" w:hAnsi="Times New Roman" w:cs="Times New Roman"/>
          <w:sz w:val="24"/>
          <w:szCs w:val="24"/>
        </w:rPr>
        <w:t xml:space="preserve"> Laurentian </w:t>
      </w:r>
      <w:r w:rsidR="007A6085" w:rsidRPr="00FF6291">
        <w:rPr>
          <w:rFonts w:ascii="Times New Roman" w:hAnsi="Times New Roman" w:cs="Times New Roman"/>
          <w:sz w:val="24"/>
          <w:szCs w:val="24"/>
        </w:rPr>
        <w:t xml:space="preserve">University </w:t>
      </w:r>
      <w:r w:rsidR="00A23335" w:rsidRPr="00FF6291">
        <w:rPr>
          <w:rFonts w:ascii="Times New Roman" w:hAnsi="Times New Roman" w:cs="Times New Roman"/>
          <w:sz w:val="24"/>
          <w:szCs w:val="24"/>
        </w:rPr>
        <w:t xml:space="preserve">professors, </w:t>
      </w:r>
      <w:r w:rsidR="007A6085" w:rsidRPr="00FF6291">
        <w:rPr>
          <w:rFonts w:ascii="Times New Roman" w:hAnsi="Times New Roman" w:cs="Times New Roman"/>
          <w:sz w:val="24"/>
          <w:szCs w:val="24"/>
        </w:rPr>
        <w:t xml:space="preserve">Dr. </w:t>
      </w:r>
      <w:proofErr w:type="spellStart"/>
      <w:r w:rsidR="007A6085" w:rsidRPr="00FF6291">
        <w:rPr>
          <w:rFonts w:ascii="Times New Roman" w:hAnsi="Times New Roman" w:cs="Times New Roman"/>
          <w:sz w:val="24"/>
          <w:szCs w:val="24"/>
        </w:rPr>
        <w:t>Kalpdrum</w:t>
      </w:r>
      <w:proofErr w:type="spellEnd"/>
      <w:r w:rsidR="007A6085" w:rsidRPr="00FF6291">
        <w:rPr>
          <w:rFonts w:ascii="Times New Roman" w:hAnsi="Times New Roman" w:cs="Times New Roman"/>
          <w:sz w:val="24"/>
          <w:szCs w:val="24"/>
        </w:rPr>
        <w:t xml:space="preserve"> </w:t>
      </w:r>
      <w:proofErr w:type="spellStart"/>
      <w:r w:rsidR="007A6085" w:rsidRPr="00FF6291">
        <w:rPr>
          <w:rFonts w:ascii="Times New Roman" w:hAnsi="Times New Roman" w:cs="Times New Roman"/>
          <w:sz w:val="24"/>
          <w:szCs w:val="24"/>
        </w:rPr>
        <w:t>Passi</w:t>
      </w:r>
      <w:proofErr w:type="spellEnd"/>
      <w:r w:rsidR="007A6085" w:rsidRPr="00FF6291">
        <w:rPr>
          <w:rFonts w:ascii="Times New Roman" w:hAnsi="Times New Roman" w:cs="Times New Roman"/>
          <w:sz w:val="24"/>
          <w:szCs w:val="24"/>
        </w:rPr>
        <w:t>, Professor in the Department of Mathematics and Computer Science</w:t>
      </w:r>
      <w:r w:rsidR="009D64D3" w:rsidRPr="00FF6291">
        <w:rPr>
          <w:rFonts w:ascii="Times New Roman" w:hAnsi="Times New Roman" w:cs="Times New Roman"/>
          <w:sz w:val="24"/>
          <w:szCs w:val="24"/>
        </w:rPr>
        <w:t xml:space="preserve"> and </w:t>
      </w:r>
      <w:r w:rsidR="007A6085" w:rsidRPr="00FF6291">
        <w:rPr>
          <w:rFonts w:ascii="Times New Roman" w:hAnsi="Times New Roman" w:cs="Times New Roman"/>
          <w:sz w:val="24"/>
          <w:szCs w:val="24"/>
        </w:rPr>
        <w:t xml:space="preserve">Dr. </w:t>
      </w:r>
      <w:proofErr w:type="spellStart"/>
      <w:r w:rsidR="007A6085" w:rsidRPr="00FF6291">
        <w:rPr>
          <w:rFonts w:ascii="Times New Roman" w:hAnsi="Times New Roman" w:cs="Times New Roman"/>
          <w:sz w:val="24"/>
          <w:szCs w:val="24"/>
        </w:rPr>
        <w:t>Parveen</w:t>
      </w:r>
      <w:proofErr w:type="spellEnd"/>
      <w:r w:rsidR="007A6085" w:rsidRPr="00FF6291">
        <w:rPr>
          <w:rFonts w:ascii="Times New Roman" w:hAnsi="Times New Roman" w:cs="Times New Roman"/>
          <w:sz w:val="24"/>
          <w:szCs w:val="24"/>
        </w:rPr>
        <w:t xml:space="preserve"> </w:t>
      </w:r>
      <w:proofErr w:type="spellStart"/>
      <w:r w:rsidR="007A6085" w:rsidRPr="00FF6291">
        <w:rPr>
          <w:rFonts w:ascii="Times New Roman" w:hAnsi="Times New Roman" w:cs="Times New Roman"/>
          <w:sz w:val="24"/>
          <w:szCs w:val="24"/>
        </w:rPr>
        <w:t>Nangia</w:t>
      </w:r>
      <w:proofErr w:type="spellEnd"/>
      <w:r w:rsidR="007A6085" w:rsidRPr="00FF6291">
        <w:rPr>
          <w:rFonts w:ascii="Times New Roman" w:hAnsi="Times New Roman" w:cs="Times New Roman"/>
          <w:sz w:val="24"/>
          <w:szCs w:val="24"/>
        </w:rPr>
        <w:t xml:space="preserve">, Professor and Chair in the Department of Sociology. </w:t>
      </w:r>
      <w:r w:rsidR="00A23335" w:rsidRPr="00FF6291">
        <w:rPr>
          <w:rFonts w:ascii="Times New Roman" w:hAnsi="Times New Roman" w:cs="Times New Roman"/>
          <w:sz w:val="24"/>
          <w:szCs w:val="24"/>
        </w:rPr>
        <w:t xml:space="preserve">Finally, </w:t>
      </w:r>
      <w:r w:rsidR="00856667" w:rsidRPr="00FF6291">
        <w:rPr>
          <w:rFonts w:ascii="Times New Roman" w:hAnsi="Times New Roman" w:cs="Times New Roman"/>
          <w:sz w:val="24"/>
          <w:szCs w:val="24"/>
        </w:rPr>
        <w:t>the team included</w:t>
      </w:r>
      <w:r w:rsidR="00A23335" w:rsidRPr="00FF6291">
        <w:rPr>
          <w:rFonts w:ascii="Times New Roman" w:hAnsi="Times New Roman" w:cs="Times New Roman"/>
          <w:sz w:val="24"/>
          <w:szCs w:val="24"/>
        </w:rPr>
        <w:t xml:space="preserve"> two students in the program,</w:t>
      </w:r>
      <w:r w:rsidR="009D64D3" w:rsidRPr="00FF6291">
        <w:rPr>
          <w:rFonts w:ascii="Times New Roman" w:hAnsi="Times New Roman" w:cs="Times New Roman"/>
          <w:sz w:val="24"/>
          <w:szCs w:val="24"/>
        </w:rPr>
        <w:t xml:space="preserve"> </w:t>
      </w:r>
      <w:r w:rsidR="007A6085" w:rsidRPr="00FF6291">
        <w:rPr>
          <w:rFonts w:ascii="Times New Roman" w:hAnsi="Times New Roman" w:cs="Times New Roman"/>
          <w:sz w:val="24"/>
          <w:szCs w:val="24"/>
        </w:rPr>
        <w:t xml:space="preserve">Valeria Pavese </w:t>
      </w:r>
      <w:r w:rsidR="009D64D3" w:rsidRPr="00FF6291">
        <w:rPr>
          <w:rFonts w:ascii="Times New Roman" w:hAnsi="Times New Roman" w:cs="Times New Roman"/>
          <w:sz w:val="24"/>
          <w:szCs w:val="24"/>
        </w:rPr>
        <w:t xml:space="preserve">and </w:t>
      </w:r>
      <w:r w:rsidR="007A6085" w:rsidRPr="00FF6291">
        <w:rPr>
          <w:rFonts w:ascii="Times New Roman" w:hAnsi="Times New Roman" w:cs="Times New Roman"/>
          <w:sz w:val="24"/>
          <w:szCs w:val="24"/>
        </w:rPr>
        <w:t>Joshua Martin</w:t>
      </w:r>
      <w:r w:rsidR="00CB6981" w:rsidRPr="00FF6291">
        <w:rPr>
          <w:rFonts w:ascii="Times New Roman" w:hAnsi="Times New Roman" w:cs="Times New Roman"/>
          <w:sz w:val="24"/>
          <w:szCs w:val="24"/>
        </w:rPr>
        <w:t>.</w:t>
      </w:r>
    </w:p>
    <w:p w:rsidR="00CB6981" w:rsidRPr="00FF6291" w:rsidRDefault="00CB6981" w:rsidP="00CB1497">
      <w:pPr>
        <w:pStyle w:val="NoSpacing"/>
        <w:rPr>
          <w:rFonts w:ascii="Times New Roman" w:hAnsi="Times New Roman" w:cs="Times New Roman"/>
          <w:sz w:val="24"/>
          <w:szCs w:val="24"/>
        </w:rPr>
      </w:pPr>
    </w:p>
    <w:p w:rsidR="007746E1" w:rsidRPr="00FF6291" w:rsidRDefault="007746E1" w:rsidP="00CB1497">
      <w:pPr>
        <w:pStyle w:val="NoSpacing"/>
        <w:rPr>
          <w:rFonts w:ascii="Times New Roman" w:hAnsi="Times New Roman" w:cs="Times New Roman"/>
          <w:sz w:val="24"/>
          <w:szCs w:val="24"/>
        </w:rPr>
      </w:pPr>
      <w:r w:rsidRPr="00FF6291">
        <w:rPr>
          <w:rFonts w:ascii="Times New Roman" w:hAnsi="Times New Roman" w:cs="Times New Roman"/>
          <w:sz w:val="24"/>
          <w:szCs w:val="24"/>
        </w:rPr>
        <w:lastRenderedPageBreak/>
        <w:t xml:space="preserve">During the visit, the external reviewers met with the </w:t>
      </w:r>
      <w:r w:rsidR="001F1479" w:rsidRPr="00FF6291">
        <w:rPr>
          <w:rFonts w:ascii="Times New Roman" w:hAnsi="Times New Roman" w:cs="Times New Roman"/>
          <w:sz w:val="24"/>
          <w:szCs w:val="24"/>
        </w:rPr>
        <w:t xml:space="preserve">Interim </w:t>
      </w:r>
      <w:r w:rsidRPr="00FF6291">
        <w:rPr>
          <w:rFonts w:ascii="Times New Roman" w:hAnsi="Times New Roman" w:cs="Times New Roman"/>
          <w:sz w:val="24"/>
          <w:szCs w:val="24"/>
        </w:rPr>
        <w:t>Vice-President Academic and Pr</w:t>
      </w:r>
      <w:r w:rsidR="00314D8C" w:rsidRPr="00FF6291">
        <w:rPr>
          <w:rFonts w:ascii="Times New Roman" w:hAnsi="Times New Roman" w:cs="Times New Roman"/>
          <w:sz w:val="24"/>
          <w:szCs w:val="24"/>
        </w:rPr>
        <w:t xml:space="preserve">ovost, </w:t>
      </w:r>
      <w:r w:rsidR="001F1479" w:rsidRPr="00FF6291">
        <w:rPr>
          <w:rFonts w:ascii="Times New Roman" w:hAnsi="Times New Roman" w:cs="Times New Roman"/>
          <w:sz w:val="24"/>
          <w:szCs w:val="24"/>
        </w:rPr>
        <w:t xml:space="preserve">the Dean of Graduate Studies, the Engineering Graduate Coordinator </w:t>
      </w:r>
      <w:r w:rsidR="00314D8C" w:rsidRPr="00FF6291">
        <w:rPr>
          <w:rFonts w:ascii="Times New Roman" w:hAnsi="Times New Roman" w:cs="Times New Roman"/>
          <w:sz w:val="24"/>
          <w:szCs w:val="24"/>
        </w:rPr>
        <w:t xml:space="preserve">as well </w:t>
      </w:r>
      <w:r w:rsidR="009D64D3" w:rsidRPr="00FF6291">
        <w:rPr>
          <w:rFonts w:ascii="Times New Roman" w:hAnsi="Times New Roman" w:cs="Times New Roman"/>
          <w:sz w:val="24"/>
          <w:szCs w:val="24"/>
        </w:rPr>
        <w:t xml:space="preserve">as </w:t>
      </w:r>
      <w:r w:rsidR="001F1479" w:rsidRPr="00FF6291">
        <w:rPr>
          <w:rFonts w:ascii="Times New Roman" w:hAnsi="Times New Roman" w:cs="Times New Roman"/>
          <w:sz w:val="24"/>
          <w:szCs w:val="24"/>
        </w:rPr>
        <w:t>the Associate Dean of Science, Engineering and Architecture.</w:t>
      </w:r>
      <w:r w:rsidRPr="00FF6291">
        <w:rPr>
          <w:rFonts w:ascii="Times New Roman" w:hAnsi="Times New Roman" w:cs="Times New Roman"/>
          <w:sz w:val="24"/>
          <w:szCs w:val="24"/>
        </w:rPr>
        <w:t xml:space="preserve"> The e</w:t>
      </w:r>
      <w:r w:rsidR="0098276E" w:rsidRPr="00FF6291">
        <w:rPr>
          <w:rFonts w:ascii="Times New Roman" w:hAnsi="Times New Roman" w:cs="Times New Roman"/>
          <w:sz w:val="24"/>
          <w:szCs w:val="24"/>
        </w:rPr>
        <w:t xml:space="preserve">ntire review team </w:t>
      </w:r>
      <w:r w:rsidR="00E30154" w:rsidRPr="00FF6291">
        <w:rPr>
          <w:rFonts w:ascii="Times New Roman" w:hAnsi="Times New Roman" w:cs="Times New Roman"/>
          <w:sz w:val="24"/>
          <w:szCs w:val="24"/>
        </w:rPr>
        <w:t xml:space="preserve">also </w:t>
      </w:r>
      <w:r w:rsidR="0098276E" w:rsidRPr="00FF6291">
        <w:rPr>
          <w:rFonts w:ascii="Times New Roman" w:hAnsi="Times New Roman" w:cs="Times New Roman"/>
          <w:sz w:val="24"/>
          <w:szCs w:val="24"/>
        </w:rPr>
        <w:t xml:space="preserve">met </w:t>
      </w:r>
      <w:r w:rsidRPr="00FF6291">
        <w:rPr>
          <w:rFonts w:ascii="Times New Roman" w:hAnsi="Times New Roman" w:cs="Times New Roman"/>
          <w:sz w:val="24"/>
          <w:szCs w:val="24"/>
        </w:rPr>
        <w:t>with</w:t>
      </w:r>
      <w:r w:rsidR="00856667" w:rsidRPr="00FF6291">
        <w:rPr>
          <w:rFonts w:ascii="Times New Roman" w:hAnsi="Times New Roman" w:cs="Times New Roman"/>
          <w:sz w:val="24"/>
          <w:szCs w:val="24"/>
        </w:rPr>
        <w:t xml:space="preserve"> </w:t>
      </w:r>
      <w:r w:rsidR="00E30154" w:rsidRPr="00FF6291">
        <w:rPr>
          <w:rFonts w:ascii="Times New Roman" w:hAnsi="Times New Roman" w:cs="Times New Roman"/>
          <w:sz w:val="24"/>
          <w:szCs w:val="24"/>
        </w:rPr>
        <w:t>the</w:t>
      </w:r>
      <w:r w:rsidR="0098276E" w:rsidRPr="00FF6291">
        <w:rPr>
          <w:rFonts w:ascii="Times New Roman" w:hAnsi="Times New Roman" w:cs="Times New Roman"/>
          <w:sz w:val="24"/>
          <w:szCs w:val="24"/>
        </w:rPr>
        <w:t xml:space="preserve"> </w:t>
      </w:r>
      <w:r w:rsidR="001F1479" w:rsidRPr="00FF6291">
        <w:rPr>
          <w:rFonts w:ascii="Times New Roman" w:hAnsi="Times New Roman" w:cs="Times New Roman"/>
          <w:sz w:val="24"/>
          <w:szCs w:val="24"/>
        </w:rPr>
        <w:t>Director</w:t>
      </w:r>
      <w:r w:rsidR="0098276E" w:rsidRPr="00FF6291">
        <w:rPr>
          <w:rFonts w:ascii="Times New Roman" w:hAnsi="Times New Roman" w:cs="Times New Roman"/>
          <w:sz w:val="24"/>
          <w:szCs w:val="24"/>
        </w:rPr>
        <w:t xml:space="preserve"> </w:t>
      </w:r>
      <w:r w:rsidR="00E30154" w:rsidRPr="00FF6291">
        <w:rPr>
          <w:rFonts w:ascii="Times New Roman" w:hAnsi="Times New Roman" w:cs="Times New Roman"/>
          <w:sz w:val="24"/>
          <w:szCs w:val="24"/>
        </w:rPr>
        <w:t xml:space="preserve">and faculty members of the department </w:t>
      </w:r>
      <w:r w:rsidR="0098276E" w:rsidRPr="00FF6291">
        <w:rPr>
          <w:rFonts w:ascii="Times New Roman" w:hAnsi="Times New Roman" w:cs="Times New Roman"/>
          <w:sz w:val="24"/>
          <w:szCs w:val="24"/>
        </w:rPr>
        <w:t xml:space="preserve">and a group of </w:t>
      </w:r>
      <w:r w:rsidR="001F1479" w:rsidRPr="00FF6291">
        <w:rPr>
          <w:rFonts w:ascii="Times New Roman" w:hAnsi="Times New Roman" w:cs="Times New Roman"/>
          <w:sz w:val="24"/>
          <w:szCs w:val="24"/>
        </w:rPr>
        <w:t xml:space="preserve">graduate </w:t>
      </w:r>
      <w:r w:rsidR="0098276E" w:rsidRPr="00FF6291">
        <w:rPr>
          <w:rFonts w:ascii="Times New Roman" w:hAnsi="Times New Roman" w:cs="Times New Roman"/>
          <w:sz w:val="24"/>
          <w:szCs w:val="24"/>
        </w:rPr>
        <w:t>stude</w:t>
      </w:r>
      <w:r w:rsidR="00E30154" w:rsidRPr="00FF6291">
        <w:rPr>
          <w:rFonts w:ascii="Times New Roman" w:hAnsi="Times New Roman" w:cs="Times New Roman"/>
          <w:sz w:val="24"/>
          <w:szCs w:val="24"/>
        </w:rPr>
        <w:t>nts.</w:t>
      </w:r>
      <w:r w:rsidRPr="00FF6291">
        <w:rPr>
          <w:rFonts w:ascii="Times New Roman" w:hAnsi="Times New Roman" w:cs="Times New Roman"/>
          <w:sz w:val="24"/>
          <w:szCs w:val="24"/>
        </w:rPr>
        <w:t xml:space="preserve"> Additionally, the review team met with the </w:t>
      </w:r>
      <w:r w:rsidR="001F1479" w:rsidRPr="00FF6291">
        <w:rPr>
          <w:rFonts w:ascii="Times New Roman" w:hAnsi="Times New Roman" w:cs="Times New Roman"/>
          <w:sz w:val="24"/>
          <w:szCs w:val="24"/>
        </w:rPr>
        <w:t xml:space="preserve">university </w:t>
      </w:r>
      <w:r w:rsidR="00856667" w:rsidRPr="00FF6291">
        <w:rPr>
          <w:rFonts w:ascii="Times New Roman" w:hAnsi="Times New Roman" w:cs="Times New Roman"/>
          <w:sz w:val="24"/>
          <w:szCs w:val="24"/>
        </w:rPr>
        <w:t>l</w:t>
      </w:r>
      <w:r w:rsidR="00D537CD" w:rsidRPr="00FF6291">
        <w:rPr>
          <w:rFonts w:ascii="Times New Roman" w:hAnsi="Times New Roman" w:cs="Times New Roman"/>
          <w:sz w:val="24"/>
          <w:szCs w:val="24"/>
        </w:rPr>
        <w:t>ibrarian supporting the program.</w:t>
      </w:r>
      <w:r w:rsidR="0098276E" w:rsidRPr="00FF6291">
        <w:rPr>
          <w:rFonts w:ascii="Times New Roman" w:hAnsi="Times New Roman" w:cs="Times New Roman"/>
          <w:sz w:val="24"/>
          <w:szCs w:val="24"/>
        </w:rPr>
        <w:t xml:space="preserve"> </w:t>
      </w:r>
      <w:r w:rsidR="00D537CD" w:rsidRPr="00FF6291">
        <w:rPr>
          <w:rFonts w:ascii="Times New Roman" w:hAnsi="Times New Roman" w:cs="Times New Roman"/>
          <w:sz w:val="24"/>
          <w:szCs w:val="24"/>
        </w:rPr>
        <w:t xml:space="preserve">The </w:t>
      </w:r>
      <w:r w:rsidR="00ED0158" w:rsidRPr="00FF6291">
        <w:rPr>
          <w:rFonts w:ascii="Times New Roman" w:hAnsi="Times New Roman" w:cs="Times New Roman"/>
          <w:sz w:val="24"/>
          <w:szCs w:val="24"/>
        </w:rPr>
        <w:t>reviewers also toured some of the classrooms and computer laboratories</w:t>
      </w:r>
      <w:r w:rsidR="001F1479" w:rsidRPr="00FF6291">
        <w:rPr>
          <w:rFonts w:ascii="Times New Roman" w:hAnsi="Times New Roman" w:cs="Times New Roman"/>
          <w:sz w:val="24"/>
          <w:szCs w:val="24"/>
        </w:rPr>
        <w:t xml:space="preserve"> including the new Cliff Fielding Research, Innovation and Engineering building</w:t>
      </w:r>
      <w:r w:rsidR="00ED0158" w:rsidRPr="00FF6291">
        <w:rPr>
          <w:rFonts w:ascii="Times New Roman" w:hAnsi="Times New Roman" w:cs="Times New Roman"/>
          <w:sz w:val="24"/>
          <w:szCs w:val="24"/>
        </w:rPr>
        <w:t>.</w:t>
      </w:r>
    </w:p>
    <w:p w:rsidR="007F5606" w:rsidRPr="00FF6291" w:rsidRDefault="007F5606" w:rsidP="00CB1497">
      <w:pPr>
        <w:pStyle w:val="NoSpacing"/>
        <w:rPr>
          <w:rFonts w:ascii="Times New Roman" w:hAnsi="Times New Roman" w:cs="Times New Roman"/>
          <w:sz w:val="24"/>
          <w:szCs w:val="24"/>
        </w:rPr>
      </w:pPr>
    </w:p>
    <w:p w:rsidR="00581D92" w:rsidRPr="00581D92" w:rsidRDefault="00783858" w:rsidP="00581D92">
      <w:pPr>
        <w:pStyle w:val="NoSpacing"/>
        <w:rPr>
          <w:rFonts w:ascii="Times New Roman" w:hAnsi="Times New Roman" w:cs="Times New Roman"/>
          <w:sz w:val="24"/>
          <w:szCs w:val="24"/>
        </w:rPr>
      </w:pPr>
      <w:r w:rsidRPr="00FF6291">
        <w:rPr>
          <w:rFonts w:ascii="Times New Roman" w:hAnsi="Times New Roman" w:cs="Times New Roman"/>
          <w:sz w:val="24"/>
          <w:szCs w:val="24"/>
        </w:rPr>
        <w:t xml:space="preserve">On </w:t>
      </w:r>
      <w:r w:rsidR="001F1479" w:rsidRPr="00FF6291">
        <w:rPr>
          <w:rFonts w:ascii="Times New Roman" w:hAnsi="Times New Roman" w:cs="Times New Roman"/>
          <w:sz w:val="24"/>
          <w:szCs w:val="24"/>
        </w:rPr>
        <w:t>February 27, 2018</w:t>
      </w:r>
      <w:r w:rsidR="005948B9" w:rsidRPr="00FF6291">
        <w:rPr>
          <w:rFonts w:ascii="Times New Roman" w:hAnsi="Times New Roman" w:cs="Times New Roman"/>
          <w:sz w:val="24"/>
          <w:szCs w:val="24"/>
        </w:rPr>
        <w:t>,</w:t>
      </w:r>
      <w:r w:rsidRPr="00FF6291">
        <w:rPr>
          <w:rFonts w:ascii="Times New Roman" w:hAnsi="Times New Roman" w:cs="Times New Roman"/>
          <w:sz w:val="24"/>
          <w:szCs w:val="24"/>
        </w:rPr>
        <w:t xml:space="preserve"> the external reviewer</w:t>
      </w:r>
      <w:r w:rsidR="001F1479" w:rsidRPr="00FF6291">
        <w:rPr>
          <w:rFonts w:ascii="Times New Roman" w:hAnsi="Times New Roman" w:cs="Times New Roman"/>
          <w:sz w:val="24"/>
          <w:szCs w:val="24"/>
        </w:rPr>
        <w:t>s</w:t>
      </w:r>
      <w:r w:rsidRPr="00FF6291">
        <w:rPr>
          <w:rFonts w:ascii="Times New Roman" w:hAnsi="Times New Roman" w:cs="Times New Roman"/>
          <w:sz w:val="24"/>
          <w:szCs w:val="24"/>
        </w:rPr>
        <w:t xml:space="preserve"> submitted </w:t>
      </w:r>
      <w:r w:rsidR="001F1479" w:rsidRPr="00FF6291">
        <w:rPr>
          <w:rFonts w:ascii="Times New Roman" w:hAnsi="Times New Roman" w:cs="Times New Roman"/>
          <w:sz w:val="24"/>
          <w:szCs w:val="24"/>
        </w:rPr>
        <w:t>their</w:t>
      </w:r>
      <w:r w:rsidR="00856667" w:rsidRPr="00FF6291">
        <w:rPr>
          <w:rFonts w:ascii="Times New Roman" w:hAnsi="Times New Roman" w:cs="Times New Roman"/>
          <w:sz w:val="24"/>
          <w:szCs w:val="24"/>
        </w:rPr>
        <w:t xml:space="preserve"> report.</w:t>
      </w:r>
      <w:r w:rsidRPr="00FF6291">
        <w:rPr>
          <w:rFonts w:ascii="Times New Roman" w:hAnsi="Times New Roman" w:cs="Times New Roman"/>
          <w:sz w:val="24"/>
          <w:szCs w:val="24"/>
        </w:rPr>
        <w:t xml:space="preserve"> </w:t>
      </w:r>
      <w:r w:rsidR="00FB0E1E" w:rsidRPr="00FF6291">
        <w:rPr>
          <w:rFonts w:ascii="Times New Roman" w:hAnsi="Times New Roman" w:cs="Times New Roman"/>
          <w:sz w:val="24"/>
          <w:szCs w:val="24"/>
        </w:rPr>
        <w:t xml:space="preserve">It was very succinctly written and provided a concise overview of </w:t>
      </w:r>
      <w:r w:rsidR="00085C79" w:rsidRPr="00FF6291">
        <w:rPr>
          <w:rFonts w:ascii="Times New Roman" w:hAnsi="Times New Roman" w:cs="Times New Roman"/>
          <w:sz w:val="24"/>
          <w:szCs w:val="24"/>
        </w:rPr>
        <w:t>their</w:t>
      </w:r>
      <w:r w:rsidR="00FB0E1E" w:rsidRPr="00FF6291">
        <w:rPr>
          <w:rFonts w:ascii="Times New Roman" w:hAnsi="Times New Roman" w:cs="Times New Roman"/>
          <w:sz w:val="24"/>
          <w:szCs w:val="24"/>
        </w:rPr>
        <w:t xml:space="preserve"> evaluation. In the</w:t>
      </w:r>
      <w:r w:rsidR="00581D92" w:rsidRPr="00FF6291">
        <w:rPr>
          <w:rFonts w:ascii="Times New Roman" w:hAnsi="Times New Roman" w:cs="Times New Roman"/>
          <w:sz w:val="24"/>
          <w:szCs w:val="24"/>
        </w:rPr>
        <w:t>ir</w:t>
      </w:r>
      <w:r w:rsidR="00FB0E1E" w:rsidRPr="00FF6291">
        <w:rPr>
          <w:rFonts w:ascii="Times New Roman" w:hAnsi="Times New Roman" w:cs="Times New Roman"/>
          <w:sz w:val="24"/>
          <w:szCs w:val="24"/>
        </w:rPr>
        <w:t xml:space="preserve"> report</w:t>
      </w:r>
      <w:r w:rsidR="00085C79" w:rsidRPr="00FF6291">
        <w:rPr>
          <w:rFonts w:ascii="Times New Roman" w:hAnsi="Times New Roman" w:cs="Times New Roman"/>
          <w:sz w:val="24"/>
          <w:szCs w:val="24"/>
        </w:rPr>
        <w:t>,</w:t>
      </w:r>
      <w:r w:rsidRPr="00FF6291">
        <w:rPr>
          <w:rFonts w:ascii="Times New Roman" w:hAnsi="Times New Roman" w:cs="Times New Roman"/>
          <w:sz w:val="24"/>
          <w:szCs w:val="24"/>
        </w:rPr>
        <w:t xml:space="preserve"> </w:t>
      </w:r>
      <w:r w:rsidR="00581D92" w:rsidRPr="00FF6291">
        <w:rPr>
          <w:rFonts w:ascii="Times New Roman" w:hAnsi="Times New Roman" w:cs="Times New Roman"/>
          <w:sz w:val="24"/>
          <w:szCs w:val="24"/>
        </w:rPr>
        <w:t xml:space="preserve">they </w:t>
      </w:r>
      <w:r w:rsidR="005948B9" w:rsidRPr="00FF6291">
        <w:rPr>
          <w:rFonts w:ascii="Times New Roman" w:hAnsi="Times New Roman" w:cs="Times New Roman"/>
          <w:sz w:val="24"/>
          <w:szCs w:val="24"/>
        </w:rPr>
        <w:t>commented</w:t>
      </w:r>
      <w:r w:rsidR="001D3AD2" w:rsidRPr="00FF6291">
        <w:rPr>
          <w:rFonts w:ascii="Times New Roman" w:hAnsi="Times New Roman" w:cs="Times New Roman"/>
          <w:sz w:val="24"/>
          <w:szCs w:val="24"/>
        </w:rPr>
        <w:t xml:space="preserve"> </w:t>
      </w:r>
      <w:r w:rsidR="00581D92" w:rsidRPr="00FF6291">
        <w:rPr>
          <w:rFonts w:ascii="Times New Roman" w:hAnsi="Times New Roman" w:cs="Times New Roman"/>
          <w:sz w:val="24"/>
          <w:szCs w:val="24"/>
        </w:rPr>
        <w:t xml:space="preserve">that </w:t>
      </w:r>
      <w:r w:rsidR="001D3AD2" w:rsidRPr="00FF6291">
        <w:rPr>
          <w:rFonts w:ascii="Times New Roman" w:hAnsi="Times New Roman" w:cs="Times New Roman"/>
          <w:sz w:val="24"/>
          <w:szCs w:val="24"/>
        </w:rPr>
        <w:t>“</w:t>
      </w:r>
      <w:r w:rsidR="00581D92" w:rsidRPr="00FF6291">
        <w:rPr>
          <w:rFonts w:ascii="Times New Roman" w:hAnsi="Times New Roman" w:cs="Times New Roman"/>
          <w:sz w:val="24"/>
          <w:szCs w:val="24"/>
        </w:rPr>
        <w:t>Although</w:t>
      </w:r>
      <w:r w:rsidR="00581D92" w:rsidRPr="00581D92">
        <w:rPr>
          <w:rFonts w:ascii="Times New Roman" w:hAnsi="Times New Roman" w:cs="Times New Roman"/>
          <w:sz w:val="24"/>
          <w:szCs w:val="24"/>
        </w:rPr>
        <w:t xml:space="preserve"> the review team identified challenges and issues, which impact the delivery of the</w:t>
      </w:r>
    </w:p>
    <w:p w:rsidR="00581D92" w:rsidRPr="00581D92" w:rsidRDefault="00581D92" w:rsidP="00581D92">
      <w:pPr>
        <w:pStyle w:val="NoSpacing"/>
        <w:rPr>
          <w:rFonts w:ascii="Times New Roman" w:hAnsi="Times New Roman" w:cs="Times New Roman"/>
          <w:sz w:val="24"/>
          <w:szCs w:val="24"/>
        </w:rPr>
      </w:pPr>
      <w:r w:rsidRPr="00581D92">
        <w:rPr>
          <w:rFonts w:ascii="Times New Roman" w:hAnsi="Times New Roman" w:cs="Times New Roman"/>
          <w:sz w:val="24"/>
          <w:szCs w:val="24"/>
        </w:rPr>
        <w:t>Engineering graduate programs, the review team observed that faculty members and graduate</w:t>
      </w:r>
    </w:p>
    <w:p w:rsidR="00581D92" w:rsidRPr="00581D92" w:rsidRDefault="00581D92" w:rsidP="00581D92">
      <w:pPr>
        <w:pStyle w:val="NoSpacing"/>
        <w:rPr>
          <w:rFonts w:ascii="Times New Roman" w:hAnsi="Times New Roman" w:cs="Times New Roman"/>
          <w:sz w:val="24"/>
          <w:szCs w:val="24"/>
        </w:rPr>
      </w:pPr>
      <w:proofErr w:type="gramStart"/>
      <w:r w:rsidRPr="00581D92">
        <w:rPr>
          <w:rFonts w:ascii="Times New Roman" w:hAnsi="Times New Roman" w:cs="Times New Roman"/>
          <w:sz w:val="24"/>
          <w:szCs w:val="24"/>
        </w:rPr>
        <w:t>students</w:t>
      </w:r>
      <w:proofErr w:type="gramEnd"/>
      <w:r w:rsidRPr="00581D92">
        <w:rPr>
          <w:rFonts w:ascii="Times New Roman" w:hAnsi="Times New Roman" w:cs="Times New Roman"/>
          <w:sz w:val="24"/>
          <w:szCs w:val="24"/>
        </w:rPr>
        <w:t xml:space="preserve"> are enthusiastic and engaged with graduate</w:t>
      </w:r>
      <w:r>
        <w:rPr>
          <w:rFonts w:ascii="Times New Roman" w:hAnsi="Times New Roman" w:cs="Times New Roman"/>
          <w:sz w:val="24"/>
          <w:szCs w:val="24"/>
        </w:rPr>
        <w:t xml:space="preserve"> program delivery and research. </w:t>
      </w:r>
      <w:r w:rsidRPr="00581D92">
        <w:rPr>
          <w:rFonts w:ascii="Times New Roman" w:hAnsi="Times New Roman" w:cs="Times New Roman"/>
          <w:sz w:val="24"/>
          <w:szCs w:val="24"/>
        </w:rPr>
        <w:t>Some</w:t>
      </w:r>
    </w:p>
    <w:p w:rsidR="00581D92" w:rsidRPr="00581D92" w:rsidRDefault="00581D92" w:rsidP="00581D92">
      <w:pPr>
        <w:pStyle w:val="NoSpacing"/>
        <w:rPr>
          <w:rFonts w:ascii="Times New Roman" w:hAnsi="Times New Roman" w:cs="Times New Roman"/>
          <w:sz w:val="24"/>
          <w:szCs w:val="24"/>
        </w:rPr>
      </w:pPr>
      <w:proofErr w:type="gramStart"/>
      <w:r w:rsidRPr="00581D92">
        <w:rPr>
          <w:rFonts w:ascii="Times New Roman" w:hAnsi="Times New Roman" w:cs="Times New Roman"/>
          <w:sz w:val="24"/>
          <w:szCs w:val="24"/>
        </w:rPr>
        <w:t>evidence</w:t>
      </w:r>
      <w:proofErr w:type="gramEnd"/>
      <w:r w:rsidRPr="00581D92">
        <w:rPr>
          <w:rFonts w:ascii="Times New Roman" w:hAnsi="Times New Roman" w:cs="Times New Roman"/>
          <w:sz w:val="24"/>
          <w:szCs w:val="24"/>
        </w:rPr>
        <w:t xml:space="preserve"> of this enthusiasm and engagement is shown by faculty members’ willingness to offer</w:t>
      </w:r>
    </w:p>
    <w:p w:rsidR="00581D92" w:rsidRPr="00581D92" w:rsidRDefault="00581D92" w:rsidP="00581D92">
      <w:pPr>
        <w:pStyle w:val="NoSpacing"/>
        <w:rPr>
          <w:rFonts w:ascii="Times New Roman" w:hAnsi="Times New Roman" w:cs="Times New Roman"/>
          <w:sz w:val="24"/>
          <w:szCs w:val="24"/>
        </w:rPr>
      </w:pPr>
      <w:proofErr w:type="gramStart"/>
      <w:r w:rsidRPr="00581D92">
        <w:rPr>
          <w:rFonts w:ascii="Times New Roman" w:hAnsi="Times New Roman" w:cs="Times New Roman"/>
          <w:sz w:val="24"/>
          <w:szCs w:val="24"/>
        </w:rPr>
        <w:t>graduate</w:t>
      </w:r>
      <w:proofErr w:type="gramEnd"/>
      <w:r w:rsidRPr="00581D92">
        <w:rPr>
          <w:rFonts w:ascii="Times New Roman" w:hAnsi="Times New Roman" w:cs="Times New Roman"/>
          <w:sz w:val="24"/>
          <w:szCs w:val="24"/>
        </w:rPr>
        <w:t xml:space="preserve"> courses as unpaid overloads and by graduate students volunteering to go to other</w:t>
      </w:r>
    </w:p>
    <w:p w:rsidR="00484CFF" w:rsidRDefault="00581D92" w:rsidP="00484CFF">
      <w:pPr>
        <w:pStyle w:val="NoSpacing"/>
        <w:rPr>
          <w:rFonts w:ascii="Times New Roman" w:hAnsi="Times New Roman" w:cs="Times New Roman"/>
          <w:sz w:val="24"/>
          <w:szCs w:val="24"/>
        </w:rPr>
      </w:pPr>
      <w:proofErr w:type="gramStart"/>
      <w:r w:rsidRPr="00581D92">
        <w:rPr>
          <w:rFonts w:ascii="Times New Roman" w:hAnsi="Times New Roman" w:cs="Times New Roman"/>
          <w:sz w:val="24"/>
          <w:szCs w:val="24"/>
        </w:rPr>
        <w:t>universities</w:t>
      </w:r>
      <w:proofErr w:type="gramEnd"/>
      <w:r w:rsidRPr="00581D92">
        <w:rPr>
          <w:rFonts w:ascii="Times New Roman" w:hAnsi="Times New Roman" w:cs="Times New Roman"/>
          <w:sz w:val="24"/>
          <w:szCs w:val="24"/>
        </w:rPr>
        <w:t xml:space="preserve"> </w:t>
      </w:r>
      <w:r w:rsidRPr="00FF6291">
        <w:rPr>
          <w:rFonts w:ascii="Times New Roman" w:hAnsi="Times New Roman" w:cs="Times New Roman"/>
          <w:sz w:val="24"/>
          <w:szCs w:val="24"/>
        </w:rPr>
        <w:t>for some of their coursework.</w:t>
      </w:r>
      <w:r w:rsidR="005B1053" w:rsidRPr="00FF6291">
        <w:rPr>
          <w:rFonts w:ascii="Times New Roman" w:hAnsi="Times New Roman" w:cs="Times New Roman"/>
          <w:sz w:val="24"/>
          <w:szCs w:val="24"/>
        </w:rPr>
        <w:t xml:space="preserve">” </w:t>
      </w:r>
      <w:r w:rsidRPr="00FF6291">
        <w:rPr>
          <w:rFonts w:ascii="Times New Roman" w:hAnsi="Times New Roman" w:cs="Times New Roman"/>
          <w:sz w:val="24"/>
          <w:szCs w:val="24"/>
        </w:rPr>
        <w:t>They also mentioned that, even though the completion rates for graduate degrees are somewhat lower than at other Engineering schools, there is a genuine desire from graduate students, faculty members, and the university administration to improve and enhance the graduate programs</w:t>
      </w:r>
      <w:r w:rsidR="00AF3575" w:rsidRPr="00FF6291">
        <w:rPr>
          <w:rFonts w:ascii="Times New Roman" w:hAnsi="Times New Roman" w:cs="Times New Roman"/>
          <w:sz w:val="24"/>
          <w:szCs w:val="24"/>
        </w:rPr>
        <w:t>.</w:t>
      </w:r>
      <w:r w:rsidR="00484CFF">
        <w:rPr>
          <w:rFonts w:ascii="Times New Roman" w:hAnsi="Times New Roman" w:cs="Times New Roman"/>
          <w:sz w:val="24"/>
          <w:szCs w:val="24"/>
        </w:rPr>
        <w:t xml:space="preserve"> Challenges in relationship to research resources and graduate office space </w:t>
      </w:r>
      <w:r w:rsidR="00484CFF" w:rsidRPr="00484CFF">
        <w:rPr>
          <w:rFonts w:ascii="Times New Roman" w:hAnsi="Times New Roman" w:cs="Times New Roman"/>
          <w:sz w:val="24"/>
          <w:szCs w:val="24"/>
        </w:rPr>
        <w:t>is expected to be resolved w</w:t>
      </w:r>
      <w:r w:rsidR="00484CFF">
        <w:rPr>
          <w:rFonts w:ascii="Times New Roman" w:hAnsi="Times New Roman" w:cs="Times New Roman"/>
          <w:sz w:val="24"/>
          <w:szCs w:val="24"/>
        </w:rPr>
        <w:t xml:space="preserve">ith the completion of the new Cliff </w:t>
      </w:r>
      <w:r w:rsidR="00484CFF" w:rsidRPr="00484CFF">
        <w:rPr>
          <w:rFonts w:ascii="Times New Roman" w:hAnsi="Times New Roman" w:cs="Times New Roman"/>
          <w:sz w:val="24"/>
          <w:szCs w:val="24"/>
        </w:rPr>
        <w:t>Fielding Research, Innovation and Engineering building in Spr</w:t>
      </w:r>
      <w:r w:rsidR="00484CFF">
        <w:rPr>
          <w:rFonts w:ascii="Times New Roman" w:hAnsi="Times New Roman" w:cs="Times New Roman"/>
          <w:sz w:val="24"/>
          <w:szCs w:val="24"/>
        </w:rPr>
        <w:t xml:space="preserve">ing 2018, which has significant </w:t>
      </w:r>
      <w:r w:rsidR="00484CFF" w:rsidRPr="00484CFF">
        <w:rPr>
          <w:rFonts w:ascii="Times New Roman" w:hAnsi="Times New Roman" w:cs="Times New Roman"/>
          <w:sz w:val="24"/>
          <w:szCs w:val="24"/>
        </w:rPr>
        <w:t>additional graduate student office space.</w:t>
      </w:r>
      <w:r w:rsidR="00484CFF">
        <w:rPr>
          <w:rFonts w:ascii="Times New Roman" w:hAnsi="Times New Roman" w:cs="Times New Roman"/>
          <w:sz w:val="24"/>
          <w:szCs w:val="24"/>
        </w:rPr>
        <w:t xml:space="preserve"> </w:t>
      </w:r>
    </w:p>
    <w:p w:rsidR="00484CFF" w:rsidRDefault="00484CFF" w:rsidP="00484CFF">
      <w:pPr>
        <w:pStyle w:val="NoSpacing"/>
        <w:rPr>
          <w:rFonts w:ascii="Times New Roman" w:hAnsi="Times New Roman" w:cs="Times New Roman"/>
          <w:sz w:val="24"/>
          <w:szCs w:val="24"/>
        </w:rPr>
      </w:pPr>
    </w:p>
    <w:p w:rsidR="00D537CD" w:rsidRPr="003D6447" w:rsidRDefault="00BD03B5" w:rsidP="00484CFF">
      <w:pPr>
        <w:pStyle w:val="NoSpacing"/>
        <w:rPr>
          <w:rFonts w:ascii="Times New Roman" w:hAnsi="Times New Roman" w:cs="Times New Roman"/>
          <w:sz w:val="24"/>
          <w:szCs w:val="24"/>
          <w:highlight w:val="yellow"/>
        </w:rPr>
      </w:pPr>
      <w:r w:rsidRPr="00FF6291">
        <w:rPr>
          <w:rFonts w:ascii="Times New Roman" w:hAnsi="Times New Roman" w:cs="Times New Roman"/>
          <w:sz w:val="24"/>
          <w:szCs w:val="24"/>
        </w:rPr>
        <w:t xml:space="preserve">In addition, </w:t>
      </w:r>
      <w:r w:rsidR="0044405E">
        <w:rPr>
          <w:rFonts w:ascii="Times New Roman" w:hAnsi="Times New Roman" w:cs="Times New Roman"/>
          <w:sz w:val="24"/>
          <w:szCs w:val="24"/>
        </w:rPr>
        <w:t>t</w:t>
      </w:r>
      <w:r w:rsidR="0044405E" w:rsidRPr="0044405E">
        <w:rPr>
          <w:rFonts w:ascii="Times New Roman" w:hAnsi="Times New Roman" w:cs="Times New Roman"/>
          <w:sz w:val="24"/>
          <w:szCs w:val="24"/>
        </w:rPr>
        <w:t xml:space="preserve">he reviewers also noted </w:t>
      </w:r>
      <w:r w:rsidR="0044405E">
        <w:rPr>
          <w:rFonts w:ascii="Times New Roman" w:hAnsi="Times New Roman" w:cs="Times New Roman"/>
          <w:sz w:val="24"/>
          <w:szCs w:val="24"/>
        </w:rPr>
        <w:t>some</w:t>
      </w:r>
      <w:r w:rsidR="0044405E" w:rsidRPr="0044405E">
        <w:rPr>
          <w:rFonts w:ascii="Times New Roman" w:hAnsi="Times New Roman" w:cs="Times New Roman"/>
          <w:sz w:val="24"/>
          <w:szCs w:val="24"/>
        </w:rPr>
        <w:t xml:space="preserve"> concerns in their report</w:t>
      </w:r>
      <w:r w:rsidR="00581D92" w:rsidRPr="00FF6291">
        <w:rPr>
          <w:rFonts w:ascii="Times New Roman" w:hAnsi="Times New Roman" w:cs="Times New Roman"/>
          <w:sz w:val="24"/>
          <w:szCs w:val="24"/>
        </w:rPr>
        <w:t>, including</w:t>
      </w:r>
      <w:r w:rsidR="001D3AD2" w:rsidRPr="00FF6291">
        <w:rPr>
          <w:rFonts w:ascii="Times New Roman" w:hAnsi="Times New Roman" w:cs="Times New Roman"/>
          <w:sz w:val="24"/>
          <w:szCs w:val="24"/>
        </w:rPr>
        <w:t>:</w:t>
      </w:r>
    </w:p>
    <w:p w:rsidR="007F5606" w:rsidRPr="00C22710" w:rsidRDefault="007F5606" w:rsidP="00CB1497">
      <w:pPr>
        <w:pStyle w:val="NoSpacing"/>
        <w:rPr>
          <w:rFonts w:ascii="Times New Roman" w:hAnsi="Times New Roman" w:cs="Times New Roman"/>
          <w:sz w:val="24"/>
          <w:szCs w:val="24"/>
        </w:rPr>
      </w:pPr>
    </w:p>
    <w:p w:rsidR="00793AE9" w:rsidRPr="00C22710" w:rsidRDefault="00BD03B5" w:rsidP="00CB1497">
      <w:pPr>
        <w:pStyle w:val="NoSpacing"/>
        <w:numPr>
          <w:ilvl w:val="0"/>
          <w:numId w:val="25"/>
        </w:numPr>
        <w:rPr>
          <w:rFonts w:ascii="Times New Roman" w:eastAsia="Arial" w:hAnsi="Times New Roman" w:cs="Times New Roman"/>
          <w:spacing w:val="2"/>
          <w:sz w:val="24"/>
          <w:szCs w:val="24"/>
        </w:rPr>
      </w:pPr>
      <w:r w:rsidRPr="00C22710">
        <w:rPr>
          <w:rFonts w:ascii="Times New Roman" w:hAnsi="Times New Roman" w:cs="Times New Roman"/>
          <w:sz w:val="24"/>
          <w:szCs w:val="24"/>
        </w:rPr>
        <w:t xml:space="preserve">The </w:t>
      </w:r>
      <w:r w:rsidR="00793AE9" w:rsidRPr="00C22710">
        <w:rPr>
          <w:rFonts w:ascii="Times New Roman" w:hAnsi="Times New Roman" w:cs="Times New Roman"/>
          <w:sz w:val="24"/>
          <w:szCs w:val="24"/>
        </w:rPr>
        <w:t xml:space="preserve">number of </w:t>
      </w:r>
      <w:r w:rsidR="00C22710" w:rsidRPr="00C22710">
        <w:rPr>
          <w:rFonts w:ascii="Times New Roman" w:hAnsi="Times New Roman" w:cs="Times New Roman"/>
          <w:sz w:val="24"/>
          <w:szCs w:val="24"/>
        </w:rPr>
        <w:t xml:space="preserve">engineering </w:t>
      </w:r>
      <w:r w:rsidR="00793AE9" w:rsidRPr="00C22710">
        <w:rPr>
          <w:rFonts w:ascii="Times New Roman" w:hAnsi="Times New Roman" w:cs="Times New Roman"/>
          <w:sz w:val="24"/>
          <w:szCs w:val="24"/>
        </w:rPr>
        <w:t>graduate courses offered in each academic year;</w:t>
      </w:r>
    </w:p>
    <w:p w:rsidR="00C22710" w:rsidRPr="00C22710" w:rsidRDefault="00793AE9" w:rsidP="00CB1497">
      <w:pPr>
        <w:pStyle w:val="NoSpacing"/>
        <w:numPr>
          <w:ilvl w:val="0"/>
          <w:numId w:val="25"/>
        </w:numPr>
        <w:rPr>
          <w:rFonts w:ascii="Times New Roman" w:eastAsia="Arial" w:hAnsi="Times New Roman" w:cs="Times New Roman"/>
          <w:spacing w:val="2"/>
          <w:sz w:val="24"/>
          <w:szCs w:val="24"/>
        </w:rPr>
      </w:pPr>
      <w:r w:rsidRPr="00C22710">
        <w:rPr>
          <w:rFonts w:ascii="Times New Roman" w:hAnsi="Times New Roman" w:cs="Times New Roman"/>
          <w:sz w:val="24"/>
          <w:szCs w:val="24"/>
        </w:rPr>
        <w:t>Regular students’ advisory committee meetings</w:t>
      </w:r>
      <w:r w:rsidR="006E2CD0">
        <w:rPr>
          <w:rFonts w:ascii="Times New Roman" w:hAnsi="Times New Roman" w:cs="Times New Roman"/>
          <w:sz w:val="24"/>
          <w:szCs w:val="24"/>
        </w:rPr>
        <w:t>;</w:t>
      </w:r>
    </w:p>
    <w:p w:rsidR="00C22710" w:rsidRPr="00C22710" w:rsidRDefault="00C22710" w:rsidP="00CB1497">
      <w:pPr>
        <w:pStyle w:val="NoSpacing"/>
        <w:numPr>
          <w:ilvl w:val="0"/>
          <w:numId w:val="25"/>
        </w:numPr>
        <w:rPr>
          <w:rFonts w:ascii="Times New Roman" w:eastAsia="Arial" w:hAnsi="Times New Roman" w:cs="Times New Roman"/>
          <w:spacing w:val="2"/>
          <w:sz w:val="24"/>
          <w:szCs w:val="24"/>
        </w:rPr>
      </w:pPr>
      <w:r w:rsidRPr="00C22710">
        <w:rPr>
          <w:rFonts w:ascii="Times New Roman" w:hAnsi="Times New Roman" w:cs="Times New Roman"/>
          <w:sz w:val="24"/>
          <w:szCs w:val="24"/>
        </w:rPr>
        <w:t>Seminar opportunities for graduate students to communicate their activities to their peers;</w:t>
      </w:r>
    </w:p>
    <w:p w:rsidR="00C22710" w:rsidRPr="00013349" w:rsidRDefault="00C22710" w:rsidP="00CB1497">
      <w:pPr>
        <w:pStyle w:val="NoSpacing"/>
        <w:numPr>
          <w:ilvl w:val="0"/>
          <w:numId w:val="25"/>
        </w:numPr>
        <w:rPr>
          <w:rFonts w:ascii="Times New Roman" w:eastAsia="Arial" w:hAnsi="Times New Roman" w:cs="Times New Roman"/>
          <w:spacing w:val="2"/>
          <w:sz w:val="24"/>
          <w:szCs w:val="24"/>
        </w:rPr>
      </w:pPr>
      <w:r w:rsidRPr="00C22710">
        <w:rPr>
          <w:rFonts w:ascii="Times New Roman" w:hAnsi="Times New Roman" w:cs="Times New Roman"/>
          <w:sz w:val="24"/>
          <w:szCs w:val="24"/>
        </w:rPr>
        <w:t>Number of interdisciplinary courses that counts towards the engineering graduate program;</w:t>
      </w:r>
    </w:p>
    <w:p w:rsidR="00013349" w:rsidRPr="00C22710" w:rsidRDefault="00013349" w:rsidP="00013349">
      <w:pPr>
        <w:pStyle w:val="NoSpacing"/>
        <w:numPr>
          <w:ilvl w:val="0"/>
          <w:numId w:val="25"/>
        </w:numPr>
        <w:rPr>
          <w:rFonts w:ascii="Times New Roman" w:eastAsia="Arial" w:hAnsi="Times New Roman" w:cs="Times New Roman"/>
          <w:spacing w:val="2"/>
          <w:sz w:val="24"/>
          <w:szCs w:val="24"/>
        </w:rPr>
      </w:pPr>
      <w:r w:rsidRPr="00013349">
        <w:rPr>
          <w:rFonts w:ascii="Times New Roman" w:eastAsia="Arial" w:hAnsi="Times New Roman" w:cs="Times New Roman"/>
          <w:spacing w:val="2"/>
          <w:sz w:val="24"/>
          <w:szCs w:val="24"/>
        </w:rPr>
        <w:t xml:space="preserve">IP restrictions that </w:t>
      </w:r>
      <w:r>
        <w:rPr>
          <w:rFonts w:ascii="Times New Roman" w:eastAsia="Arial" w:hAnsi="Times New Roman" w:cs="Times New Roman"/>
          <w:spacing w:val="2"/>
          <w:sz w:val="24"/>
          <w:szCs w:val="24"/>
        </w:rPr>
        <w:t>are impacting graduate students;</w:t>
      </w:r>
      <w:r w:rsidR="00551E74">
        <w:rPr>
          <w:rFonts w:ascii="Times New Roman" w:eastAsia="Arial" w:hAnsi="Times New Roman" w:cs="Times New Roman"/>
          <w:spacing w:val="2"/>
          <w:sz w:val="24"/>
          <w:szCs w:val="24"/>
        </w:rPr>
        <w:t xml:space="preserve"> and</w:t>
      </w:r>
    </w:p>
    <w:p w:rsidR="00C22710" w:rsidRPr="0037708D" w:rsidRDefault="00C22710" w:rsidP="00C22710">
      <w:pPr>
        <w:pStyle w:val="NoSpacing"/>
        <w:numPr>
          <w:ilvl w:val="0"/>
          <w:numId w:val="25"/>
        </w:numPr>
        <w:rPr>
          <w:rFonts w:ascii="Times New Roman" w:hAnsi="Times New Roman" w:cs="Times New Roman"/>
          <w:sz w:val="24"/>
          <w:szCs w:val="24"/>
        </w:rPr>
      </w:pPr>
      <w:bookmarkStart w:id="0" w:name="_GoBack"/>
      <w:r w:rsidRPr="0037708D">
        <w:rPr>
          <w:rFonts w:ascii="Times New Roman" w:hAnsi="Times New Roman" w:cs="Times New Roman"/>
          <w:sz w:val="24"/>
          <w:szCs w:val="24"/>
        </w:rPr>
        <w:t>Taking the Research Methods course as a non-credit mandatory course (due to its obvious benefits for research students) so that students could take additional graduate courses more specific to their research and area of future professional practice.</w:t>
      </w:r>
    </w:p>
    <w:bookmarkEnd w:id="0"/>
    <w:p w:rsidR="0032496A" w:rsidRPr="003D6447" w:rsidRDefault="0032496A" w:rsidP="00CB1497">
      <w:pPr>
        <w:pStyle w:val="NoSpacing"/>
        <w:rPr>
          <w:rFonts w:ascii="Times New Roman" w:hAnsi="Times New Roman" w:cs="Times New Roman"/>
          <w:sz w:val="24"/>
          <w:szCs w:val="24"/>
          <w:highlight w:val="yellow"/>
        </w:rPr>
      </w:pPr>
    </w:p>
    <w:p w:rsidR="007746E1" w:rsidRPr="00CB1497" w:rsidRDefault="00FF6291" w:rsidP="00CB1497">
      <w:pPr>
        <w:pStyle w:val="NoSpacing"/>
        <w:rPr>
          <w:rFonts w:ascii="Times New Roman" w:hAnsi="Times New Roman" w:cs="Times New Roman"/>
          <w:sz w:val="24"/>
          <w:szCs w:val="24"/>
        </w:rPr>
      </w:pPr>
      <w:r w:rsidRPr="00FF6291">
        <w:rPr>
          <w:rFonts w:ascii="Times New Roman" w:hAnsi="Times New Roman" w:cs="Times New Roman"/>
          <w:sz w:val="24"/>
          <w:szCs w:val="24"/>
        </w:rPr>
        <w:t>I</w:t>
      </w:r>
      <w:r w:rsidR="00FE61AD" w:rsidRPr="00FF6291">
        <w:rPr>
          <w:rFonts w:ascii="Times New Roman" w:hAnsi="Times New Roman" w:cs="Times New Roman"/>
          <w:sz w:val="24"/>
          <w:szCs w:val="24"/>
        </w:rPr>
        <w:t xml:space="preserve">n </w:t>
      </w:r>
      <w:r w:rsidRPr="00FF6291">
        <w:rPr>
          <w:rFonts w:ascii="Times New Roman" w:hAnsi="Times New Roman" w:cs="Times New Roman"/>
          <w:sz w:val="24"/>
          <w:szCs w:val="24"/>
        </w:rPr>
        <w:t>October</w:t>
      </w:r>
      <w:r w:rsidR="00CB6981" w:rsidRPr="00FF6291">
        <w:rPr>
          <w:rFonts w:ascii="Times New Roman" w:hAnsi="Times New Roman" w:cs="Times New Roman"/>
          <w:sz w:val="24"/>
          <w:szCs w:val="24"/>
        </w:rPr>
        <w:t xml:space="preserve"> </w:t>
      </w:r>
      <w:r w:rsidRPr="00FF6291">
        <w:rPr>
          <w:rFonts w:ascii="Times New Roman" w:hAnsi="Times New Roman" w:cs="Times New Roman"/>
          <w:sz w:val="24"/>
          <w:szCs w:val="24"/>
        </w:rPr>
        <w:t>2018</w:t>
      </w:r>
      <w:r w:rsidR="00551E74">
        <w:rPr>
          <w:rFonts w:ascii="Times New Roman" w:hAnsi="Times New Roman" w:cs="Times New Roman"/>
          <w:sz w:val="24"/>
          <w:szCs w:val="24"/>
        </w:rPr>
        <w:t>,</w:t>
      </w:r>
      <w:r w:rsidR="00FE61AD" w:rsidRPr="00FF6291">
        <w:rPr>
          <w:rFonts w:ascii="Times New Roman" w:hAnsi="Times New Roman" w:cs="Times New Roman"/>
          <w:sz w:val="24"/>
          <w:szCs w:val="24"/>
        </w:rPr>
        <w:t xml:space="preserve"> </w:t>
      </w:r>
      <w:r w:rsidR="00CB6981" w:rsidRPr="00FF6291">
        <w:rPr>
          <w:rFonts w:ascii="Times New Roman" w:hAnsi="Times New Roman" w:cs="Times New Roman"/>
          <w:sz w:val="24"/>
          <w:szCs w:val="24"/>
        </w:rPr>
        <w:t>the</w:t>
      </w:r>
      <w:r w:rsidR="00BE110A" w:rsidRPr="00FF6291">
        <w:rPr>
          <w:rFonts w:ascii="Times New Roman" w:hAnsi="Times New Roman" w:cs="Times New Roman"/>
          <w:sz w:val="24"/>
          <w:szCs w:val="24"/>
        </w:rPr>
        <w:t xml:space="preserve"> </w:t>
      </w:r>
      <w:r w:rsidR="00CB6981" w:rsidRPr="00FF6291">
        <w:rPr>
          <w:rFonts w:ascii="Times New Roman" w:hAnsi="Times New Roman" w:cs="Times New Roman"/>
          <w:sz w:val="24"/>
          <w:szCs w:val="24"/>
        </w:rPr>
        <w:t>Office of</w:t>
      </w:r>
      <w:r w:rsidR="00FE61AD" w:rsidRPr="00FF6291">
        <w:rPr>
          <w:rFonts w:ascii="Times New Roman" w:hAnsi="Times New Roman" w:cs="Times New Roman"/>
          <w:sz w:val="24"/>
          <w:szCs w:val="24"/>
        </w:rPr>
        <w:t xml:space="preserve"> the Provost received the response</w:t>
      </w:r>
      <w:r w:rsidR="00CB6981" w:rsidRPr="00FF6291">
        <w:rPr>
          <w:rFonts w:ascii="Times New Roman" w:hAnsi="Times New Roman" w:cs="Times New Roman"/>
          <w:sz w:val="24"/>
          <w:szCs w:val="24"/>
        </w:rPr>
        <w:t xml:space="preserve"> of the </w:t>
      </w:r>
      <w:r w:rsidRPr="00FF6291">
        <w:rPr>
          <w:rFonts w:ascii="Times New Roman" w:hAnsi="Times New Roman" w:cs="Times New Roman"/>
          <w:sz w:val="24"/>
          <w:szCs w:val="24"/>
        </w:rPr>
        <w:t>Department,</w:t>
      </w:r>
      <w:r w:rsidR="00CB6981" w:rsidRPr="00FF6291">
        <w:rPr>
          <w:rFonts w:ascii="Times New Roman" w:hAnsi="Times New Roman" w:cs="Times New Roman"/>
          <w:sz w:val="24"/>
          <w:szCs w:val="24"/>
        </w:rPr>
        <w:t xml:space="preserve"> </w:t>
      </w:r>
      <w:r w:rsidRPr="00FF6291">
        <w:rPr>
          <w:rFonts w:ascii="Times New Roman" w:hAnsi="Times New Roman" w:cs="Times New Roman"/>
          <w:sz w:val="24"/>
          <w:szCs w:val="24"/>
        </w:rPr>
        <w:t xml:space="preserve">the </w:t>
      </w:r>
      <w:r w:rsidR="00FE61AD" w:rsidRPr="00FF6291">
        <w:rPr>
          <w:rFonts w:ascii="Times New Roman" w:hAnsi="Times New Roman" w:cs="Times New Roman"/>
          <w:sz w:val="24"/>
          <w:szCs w:val="24"/>
        </w:rPr>
        <w:t>Dean of Science, Engineering and Architecture</w:t>
      </w:r>
      <w:r w:rsidRPr="00FF6291">
        <w:rPr>
          <w:rFonts w:ascii="Times New Roman" w:hAnsi="Times New Roman" w:cs="Times New Roman"/>
          <w:sz w:val="24"/>
          <w:szCs w:val="24"/>
        </w:rPr>
        <w:t xml:space="preserve"> and the Dean of Graduate Studies</w:t>
      </w:r>
      <w:r w:rsidR="00FE61AD" w:rsidRPr="00FF6291">
        <w:rPr>
          <w:rFonts w:ascii="Times New Roman" w:hAnsi="Times New Roman" w:cs="Times New Roman"/>
          <w:sz w:val="24"/>
          <w:szCs w:val="24"/>
        </w:rPr>
        <w:t xml:space="preserve"> to the external reviewer’s report</w:t>
      </w:r>
      <w:r w:rsidR="00CB6981" w:rsidRPr="00FF6291">
        <w:rPr>
          <w:rFonts w:ascii="Times New Roman" w:hAnsi="Times New Roman" w:cs="Times New Roman"/>
          <w:sz w:val="24"/>
          <w:szCs w:val="24"/>
        </w:rPr>
        <w:t xml:space="preserve">. </w:t>
      </w:r>
      <w:r w:rsidRPr="00FF6291">
        <w:rPr>
          <w:rFonts w:ascii="Times New Roman" w:hAnsi="Times New Roman" w:cs="Times New Roman"/>
          <w:sz w:val="24"/>
          <w:szCs w:val="24"/>
        </w:rPr>
        <w:t>These</w:t>
      </w:r>
      <w:r w:rsidR="00FE61AD" w:rsidRPr="00FF6291">
        <w:rPr>
          <w:rFonts w:ascii="Times New Roman" w:hAnsi="Times New Roman" w:cs="Times New Roman"/>
          <w:sz w:val="24"/>
          <w:szCs w:val="24"/>
        </w:rPr>
        <w:t xml:space="preserve"> responses form</w:t>
      </w:r>
      <w:r w:rsidR="00BE110A" w:rsidRPr="00FF6291">
        <w:rPr>
          <w:rFonts w:ascii="Times New Roman" w:hAnsi="Times New Roman" w:cs="Times New Roman"/>
          <w:sz w:val="24"/>
          <w:szCs w:val="24"/>
        </w:rPr>
        <w:t xml:space="preserve"> the basis of what follows</w:t>
      </w:r>
      <w:r w:rsidR="00C047FD" w:rsidRPr="00FF6291">
        <w:rPr>
          <w:rFonts w:ascii="Times New Roman" w:hAnsi="Times New Roman" w:cs="Times New Roman"/>
          <w:sz w:val="24"/>
          <w:szCs w:val="24"/>
        </w:rPr>
        <w:t>:</w:t>
      </w:r>
    </w:p>
    <w:p w:rsidR="005D6637" w:rsidRPr="00CB1497" w:rsidRDefault="005D6637" w:rsidP="00CB1497">
      <w:pPr>
        <w:pStyle w:val="NoSpacing"/>
        <w:rPr>
          <w:rFonts w:ascii="Times New Roman" w:hAnsi="Times New Roman" w:cs="Times New Roman"/>
          <w:sz w:val="24"/>
          <w:szCs w:val="24"/>
        </w:rPr>
      </w:pPr>
    </w:p>
    <w:p w:rsidR="00C06426" w:rsidRDefault="00C06426" w:rsidP="00CB1497">
      <w:pPr>
        <w:pStyle w:val="NoSpacing"/>
        <w:jc w:val="center"/>
        <w:rPr>
          <w:rFonts w:ascii="Times New Roman" w:hAnsi="Times New Roman" w:cs="Times New Roman"/>
          <w:b/>
          <w:sz w:val="24"/>
          <w:szCs w:val="24"/>
        </w:rPr>
      </w:pPr>
    </w:p>
    <w:p w:rsidR="00C06426" w:rsidRDefault="00C06426" w:rsidP="00CB1497">
      <w:pPr>
        <w:pStyle w:val="NoSpacing"/>
        <w:jc w:val="center"/>
        <w:rPr>
          <w:rFonts w:ascii="Times New Roman" w:hAnsi="Times New Roman" w:cs="Times New Roman"/>
          <w:b/>
          <w:sz w:val="24"/>
          <w:szCs w:val="24"/>
        </w:rPr>
      </w:pPr>
    </w:p>
    <w:p w:rsidR="00C06426" w:rsidRDefault="00C06426" w:rsidP="00CB1497">
      <w:pPr>
        <w:pStyle w:val="NoSpacing"/>
        <w:jc w:val="center"/>
        <w:rPr>
          <w:rFonts w:ascii="Times New Roman" w:hAnsi="Times New Roman" w:cs="Times New Roman"/>
          <w:b/>
          <w:sz w:val="24"/>
          <w:szCs w:val="24"/>
        </w:rPr>
      </w:pPr>
    </w:p>
    <w:p w:rsidR="00C06426" w:rsidRDefault="00C06426" w:rsidP="00CB1497">
      <w:pPr>
        <w:pStyle w:val="NoSpacing"/>
        <w:jc w:val="center"/>
        <w:rPr>
          <w:rFonts w:ascii="Times New Roman" w:hAnsi="Times New Roman" w:cs="Times New Roman"/>
          <w:b/>
          <w:sz w:val="24"/>
          <w:szCs w:val="24"/>
        </w:rPr>
      </w:pPr>
    </w:p>
    <w:p w:rsidR="00C06426" w:rsidRDefault="00C06426" w:rsidP="00CB1497">
      <w:pPr>
        <w:pStyle w:val="NoSpacing"/>
        <w:jc w:val="center"/>
        <w:rPr>
          <w:rFonts w:ascii="Times New Roman" w:hAnsi="Times New Roman" w:cs="Times New Roman"/>
          <w:b/>
          <w:sz w:val="24"/>
          <w:szCs w:val="24"/>
        </w:rPr>
      </w:pPr>
    </w:p>
    <w:p w:rsidR="005D6637" w:rsidRPr="00CB1497" w:rsidRDefault="00A44895" w:rsidP="00CB1497">
      <w:pPr>
        <w:pStyle w:val="NoSpacing"/>
        <w:jc w:val="center"/>
        <w:rPr>
          <w:rFonts w:ascii="Times New Roman" w:hAnsi="Times New Roman" w:cs="Times New Roman"/>
          <w:b/>
          <w:sz w:val="24"/>
          <w:szCs w:val="24"/>
        </w:rPr>
      </w:pPr>
      <w:r w:rsidRPr="00CB1497">
        <w:rPr>
          <w:rFonts w:ascii="Times New Roman" w:hAnsi="Times New Roman" w:cs="Times New Roman"/>
          <w:b/>
          <w:sz w:val="24"/>
          <w:szCs w:val="24"/>
        </w:rPr>
        <w:lastRenderedPageBreak/>
        <w:t>SUMMARY OF THE REVIEW TEAM’S RECOMMENDATIONS (R)</w:t>
      </w:r>
      <w:r w:rsidR="007C7A8B">
        <w:rPr>
          <w:rFonts w:ascii="Times New Roman" w:hAnsi="Times New Roman" w:cs="Times New Roman"/>
          <w:b/>
          <w:sz w:val="24"/>
          <w:szCs w:val="24"/>
        </w:rPr>
        <w:t>,</w:t>
      </w:r>
      <w:r w:rsidRPr="00CB1497">
        <w:rPr>
          <w:rFonts w:ascii="Times New Roman" w:hAnsi="Times New Roman" w:cs="Times New Roman"/>
          <w:b/>
          <w:sz w:val="24"/>
          <w:szCs w:val="24"/>
        </w:rPr>
        <w:t xml:space="preserve"> </w:t>
      </w:r>
      <w:r w:rsidR="00BF59D3" w:rsidRPr="00CB1497">
        <w:rPr>
          <w:rFonts w:ascii="Times New Roman" w:hAnsi="Times New Roman" w:cs="Times New Roman"/>
          <w:b/>
          <w:sz w:val="24"/>
          <w:szCs w:val="24"/>
        </w:rPr>
        <w:t>THE</w:t>
      </w:r>
      <w:r w:rsidRPr="00CB1497">
        <w:rPr>
          <w:rFonts w:ascii="Times New Roman" w:hAnsi="Times New Roman" w:cs="Times New Roman"/>
          <w:b/>
          <w:sz w:val="24"/>
          <w:szCs w:val="24"/>
        </w:rPr>
        <w:t xml:space="preserve"> </w:t>
      </w:r>
      <w:r w:rsidR="007C7A8B">
        <w:rPr>
          <w:rFonts w:ascii="Times New Roman" w:hAnsi="Times New Roman" w:cs="Times New Roman"/>
          <w:b/>
          <w:sz w:val="24"/>
          <w:szCs w:val="24"/>
        </w:rPr>
        <w:t>RESPONSES FROM THE DEPARTMENT</w:t>
      </w:r>
      <w:r w:rsidRPr="00CB1497">
        <w:rPr>
          <w:rFonts w:ascii="Times New Roman" w:hAnsi="Times New Roman" w:cs="Times New Roman"/>
          <w:b/>
          <w:sz w:val="24"/>
          <w:szCs w:val="24"/>
        </w:rPr>
        <w:t xml:space="preserve"> </w:t>
      </w:r>
      <w:r w:rsidR="003D6447" w:rsidRPr="00CB1497">
        <w:rPr>
          <w:rFonts w:ascii="Times New Roman" w:hAnsi="Times New Roman" w:cs="Times New Roman"/>
          <w:b/>
          <w:sz w:val="24"/>
          <w:szCs w:val="24"/>
        </w:rPr>
        <w:t>(U)</w:t>
      </w:r>
      <w:r w:rsidR="007C7A8B">
        <w:rPr>
          <w:rFonts w:ascii="Times New Roman" w:hAnsi="Times New Roman" w:cs="Times New Roman"/>
          <w:b/>
          <w:sz w:val="24"/>
          <w:szCs w:val="24"/>
        </w:rPr>
        <w:t>,</w:t>
      </w:r>
      <w:r w:rsidR="003D6447" w:rsidRPr="00CB1497">
        <w:rPr>
          <w:rFonts w:ascii="Times New Roman" w:hAnsi="Times New Roman" w:cs="Times New Roman"/>
          <w:b/>
          <w:sz w:val="24"/>
          <w:szCs w:val="24"/>
        </w:rPr>
        <w:t xml:space="preserve"> </w:t>
      </w:r>
      <w:r w:rsidR="00A72C31" w:rsidRPr="00CB1497">
        <w:rPr>
          <w:rFonts w:ascii="Times New Roman" w:hAnsi="Times New Roman" w:cs="Times New Roman"/>
          <w:b/>
          <w:sz w:val="24"/>
          <w:szCs w:val="24"/>
        </w:rPr>
        <w:t>THE DEAN</w:t>
      </w:r>
      <w:r w:rsidRPr="00CB1497">
        <w:rPr>
          <w:rFonts w:ascii="Times New Roman" w:hAnsi="Times New Roman" w:cs="Times New Roman"/>
          <w:b/>
          <w:sz w:val="24"/>
          <w:szCs w:val="24"/>
        </w:rPr>
        <w:t xml:space="preserve"> </w:t>
      </w:r>
      <w:r w:rsidR="00AD534F" w:rsidRPr="00CB1497">
        <w:rPr>
          <w:rFonts w:ascii="Times New Roman" w:hAnsi="Times New Roman" w:cs="Times New Roman"/>
          <w:b/>
          <w:sz w:val="24"/>
          <w:szCs w:val="24"/>
        </w:rPr>
        <w:t xml:space="preserve">OF </w:t>
      </w:r>
      <w:r w:rsidR="00726EDF" w:rsidRPr="00CB1497">
        <w:rPr>
          <w:rFonts w:ascii="Times New Roman" w:hAnsi="Times New Roman" w:cs="Times New Roman"/>
          <w:b/>
          <w:sz w:val="24"/>
          <w:szCs w:val="24"/>
        </w:rPr>
        <w:t>SCIENCE, ENGINEERING AND ARCHITECTURE</w:t>
      </w:r>
      <w:r w:rsidR="00AD534F" w:rsidRPr="00CB1497">
        <w:rPr>
          <w:rFonts w:ascii="Times New Roman" w:hAnsi="Times New Roman" w:cs="Times New Roman"/>
          <w:b/>
          <w:sz w:val="24"/>
          <w:szCs w:val="24"/>
        </w:rPr>
        <w:t xml:space="preserve"> (</w:t>
      </w:r>
      <w:r w:rsidR="00A4608E" w:rsidRPr="00CB1497">
        <w:rPr>
          <w:rFonts w:ascii="Times New Roman" w:hAnsi="Times New Roman" w:cs="Times New Roman"/>
          <w:b/>
          <w:sz w:val="24"/>
          <w:szCs w:val="24"/>
        </w:rPr>
        <w:t>D</w:t>
      </w:r>
      <w:r w:rsidR="00AD534F" w:rsidRPr="00CB1497">
        <w:rPr>
          <w:rFonts w:ascii="Times New Roman" w:hAnsi="Times New Roman" w:cs="Times New Roman"/>
          <w:b/>
          <w:sz w:val="24"/>
          <w:szCs w:val="24"/>
        </w:rPr>
        <w:t>)</w:t>
      </w:r>
      <w:r w:rsidR="007C7A8B">
        <w:rPr>
          <w:rFonts w:ascii="Times New Roman" w:hAnsi="Times New Roman" w:cs="Times New Roman"/>
          <w:b/>
          <w:sz w:val="24"/>
          <w:szCs w:val="24"/>
        </w:rPr>
        <w:t xml:space="preserve">, AND THE </w:t>
      </w:r>
      <w:r w:rsidR="007C7A8B" w:rsidRPr="007C7A8B">
        <w:rPr>
          <w:rFonts w:ascii="Times New Roman" w:hAnsi="Times New Roman" w:cs="Times New Roman"/>
          <w:b/>
          <w:sz w:val="24"/>
          <w:szCs w:val="24"/>
        </w:rPr>
        <w:t xml:space="preserve">DEAN OF GRADUATE STUDIES (GS) </w:t>
      </w:r>
      <w:r w:rsidR="007C7A8B">
        <w:rPr>
          <w:rFonts w:ascii="Times New Roman" w:hAnsi="Times New Roman" w:cs="Times New Roman"/>
          <w:b/>
          <w:sz w:val="24"/>
          <w:szCs w:val="24"/>
        </w:rPr>
        <w:t xml:space="preserve"> </w:t>
      </w:r>
    </w:p>
    <w:p w:rsidR="00C858B2" w:rsidRPr="00CB1497" w:rsidRDefault="00C858B2" w:rsidP="00CB1497">
      <w:pPr>
        <w:pStyle w:val="NoSpacing"/>
        <w:rPr>
          <w:rFonts w:ascii="Times New Roman" w:hAnsi="Times New Roman" w:cs="Times New Roman"/>
          <w:sz w:val="24"/>
          <w:szCs w:val="24"/>
        </w:rPr>
      </w:pPr>
    </w:p>
    <w:p w:rsidR="00726EDF" w:rsidRPr="00CB1497" w:rsidRDefault="00726EDF" w:rsidP="00CB1497">
      <w:pPr>
        <w:pStyle w:val="NoSpacing"/>
        <w:rPr>
          <w:rFonts w:ascii="Times New Roman" w:hAnsi="Times New Roman" w:cs="Times New Roman"/>
          <w:sz w:val="24"/>
          <w:szCs w:val="24"/>
        </w:rPr>
      </w:pPr>
      <w:r w:rsidRPr="00CB1497">
        <w:rPr>
          <w:rFonts w:ascii="Times New Roman" w:hAnsi="Times New Roman" w:cs="Times New Roman"/>
          <w:sz w:val="24"/>
          <w:szCs w:val="24"/>
        </w:rPr>
        <w:t>The following recommendations are dealt with in the order that they were presented in the external reviewers’ report.</w:t>
      </w:r>
      <w:r w:rsidR="001A226C" w:rsidRPr="00CB1497">
        <w:rPr>
          <w:rFonts w:ascii="Times New Roman" w:hAnsi="Times New Roman" w:cs="Times New Roman"/>
          <w:sz w:val="24"/>
          <w:szCs w:val="24"/>
        </w:rPr>
        <w:t xml:space="preserve"> The Dean’s response had listed the recommendations in </w:t>
      </w:r>
      <w:r w:rsidR="007C7A8B">
        <w:rPr>
          <w:rFonts w:ascii="Times New Roman" w:hAnsi="Times New Roman" w:cs="Times New Roman"/>
          <w:sz w:val="24"/>
          <w:szCs w:val="24"/>
        </w:rPr>
        <w:t>the same order as presented in the external reviewer’s report and w</w:t>
      </w:r>
      <w:r w:rsidR="001A226C" w:rsidRPr="00CB1497">
        <w:rPr>
          <w:rFonts w:ascii="Times New Roman" w:hAnsi="Times New Roman" w:cs="Times New Roman"/>
          <w:sz w:val="24"/>
          <w:szCs w:val="24"/>
        </w:rPr>
        <w:t>ill be reflected in the implementation plan.</w:t>
      </w:r>
    </w:p>
    <w:p w:rsidR="00765D43" w:rsidRPr="00CB1497" w:rsidRDefault="00765D43" w:rsidP="00CB1497">
      <w:pPr>
        <w:pStyle w:val="Default"/>
        <w:rPr>
          <w:rFonts w:ascii="Times New Roman" w:hAnsi="Times New Roman" w:cs="Times New Roman"/>
        </w:rPr>
      </w:pPr>
    </w:p>
    <w:p w:rsidR="00726EDF" w:rsidRPr="00CB1497" w:rsidRDefault="00765D43" w:rsidP="00CB1497">
      <w:pPr>
        <w:pStyle w:val="Default"/>
        <w:ind w:left="720" w:hanging="720"/>
        <w:rPr>
          <w:rFonts w:ascii="Times New Roman" w:hAnsi="Times New Roman" w:cs="Times New Roman"/>
          <w:b/>
        </w:rPr>
      </w:pPr>
      <w:r w:rsidRPr="00CB1497">
        <w:rPr>
          <w:rFonts w:ascii="Times New Roman" w:hAnsi="Times New Roman" w:cs="Times New Roman"/>
          <w:b/>
        </w:rPr>
        <w:t>R1:</w:t>
      </w:r>
      <w:r w:rsidRPr="00CB1497">
        <w:rPr>
          <w:rFonts w:ascii="Times New Roman" w:hAnsi="Times New Roman" w:cs="Times New Roman"/>
          <w:b/>
        </w:rPr>
        <w:tab/>
      </w:r>
      <w:r w:rsidR="007C7A8B" w:rsidRPr="007C7A8B">
        <w:rPr>
          <w:rFonts w:ascii="Times New Roman" w:hAnsi="Times New Roman" w:cs="Times New Roman"/>
          <w:b/>
        </w:rPr>
        <w:t>Engineering needs to offer a more stable and comprehensive suite of graduate courses to serve the needs of the existing graduate programs and students and to attract future graduate students. Additional resources are needed to deliver both the existing graduate programs and future programs, such as the professionally oriented one-year MEng program and the potential 3+1+1 combined und</w:t>
      </w:r>
      <w:r w:rsidR="007C7A8B">
        <w:rPr>
          <w:rFonts w:ascii="Times New Roman" w:hAnsi="Times New Roman" w:cs="Times New Roman"/>
          <w:b/>
        </w:rPr>
        <w:t>ergraduate and graduate program</w:t>
      </w:r>
      <w:r w:rsidR="00726EDF" w:rsidRPr="00CB1497">
        <w:rPr>
          <w:rFonts w:ascii="Times New Roman" w:hAnsi="Times New Roman" w:cs="Times New Roman"/>
          <w:b/>
        </w:rPr>
        <w:t>.</w:t>
      </w:r>
    </w:p>
    <w:p w:rsidR="00765D43" w:rsidRPr="00CB1497" w:rsidRDefault="00765D43" w:rsidP="00CB1497">
      <w:pPr>
        <w:pStyle w:val="Default"/>
        <w:ind w:left="720" w:hanging="720"/>
        <w:rPr>
          <w:rFonts w:ascii="Times New Roman" w:hAnsi="Times New Roman" w:cs="Times New Roman"/>
          <w:b/>
        </w:rPr>
      </w:pPr>
      <w:r w:rsidRPr="00CB1497">
        <w:rPr>
          <w:rFonts w:ascii="Times New Roman" w:hAnsi="Times New Roman" w:cs="Times New Roman"/>
          <w:b/>
        </w:rPr>
        <w:t xml:space="preserve"> </w:t>
      </w:r>
    </w:p>
    <w:p w:rsidR="00765D43" w:rsidRPr="00CB1497" w:rsidRDefault="00765D43" w:rsidP="00CB1497">
      <w:pPr>
        <w:pStyle w:val="Default"/>
        <w:ind w:left="720" w:hanging="720"/>
        <w:rPr>
          <w:rFonts w:ascii="Times New Roman" w:hAnsi="Times New Roman" w:cs="Times New Roman"/>
        </w:rPr>
      </w:pPr>
      <w:r w:rsidRPr="00CB1497">
        <w:rPr>
          <w:rFonts w:ascii="Times New Roman" w:hAnsi="Times New Roman" w:cs="Times New Roman"/>
        </w:rPr>
        <w:t>U1:</w:t>
      </w:r>
      <w:r w:rsidRPr="00CB1497">
        <w:rPr>
          <w:rFonts w:ascii="Times New Roman" w:hAnsi="Times New Roman" w:cs="Times New Roman"/>
        </w:rPr>
        <w:tab/>
      </w:r>
      <w:r w:rsidR="006973D6" w:rsidRPr="006973D6">
        <w:rPr>
          <w:rFonts w:ascii="Times New Roman" w:hAnsi="Times New Roman" w:cs="Times New Roman"/>
          <w:lang w:val="en-US"/>
        </w:rPr>
        <w:t>We agree with the recommendation and it is tied with the fast-track one year MEng program, which requires additional two tenure-track faculty members. Once these tenure- track faculty members are hired, we will be able to offer fast-track one year MEng program and enable us to offer more stable and comprehensive suite of graduate courses to serve the needs of the existing programs and students and attract new graduate students</w:t>
      </w:r>
      <w:r w:rsidR="00726EDF" w:rsidRPr="00CB1497">
        <w:rPr>
          <w:rFonts w:ascii="Times New Roman" w:hAnsi="Times New Roman" w:cs="Times New Roman"/>
          <w:lang w:val="en-US"/>
        </w:rPr>
        <w:t>.</w:t>
      </w:r>
    </w:p>
    <w:p w:rsidR="00765D43" w:rsidRPr="00CB1497" w:rsidRDefault="00765D43" w:rsidP="00CB1497">
      <w:pPr>
        <w:pStyle w:val="Default"/>
        <w:ind w:left="720" w:hanging="720"/>
        <w:rPr>
          <w:rFonts w:ascii="Times New Roman" w:hAnsi="Times New Roman" w:cs="Times New Roman"/>
        </w:rPr>
      </w:pPr>
    </w:p>
    <w:p w:rsidR="00765D43" w:rsidRDefault="00057FA2" w:rsidP="00CB1497">
      <w:pPr>
        <w:pStyle w:val="Default"/>
        <w:ind w:left="720" w:hanging="720"/>
        <w:rPr>
          <w:rFonts w:ascii="Times New Roman" w:hAnsi="Times New Roman" w:cs="Times New Roman"/>
        </w:rPr>
      </w:pPr>
      <w:r w:rsidRPr="00CB1497">
        <w:rPr>
          <w:rFonts w:ascii="Times New Roman" w:hAnsi="Times New Roman" w:cs="Times New Roman"/>
        </w:rPr>
        <w:t>D</w:t>
      </w:r>
      <w:r w:rsidR="00765D43" w:rsidRPr="00CB1497">
        <w:rPr>
          <w:rFonts w:ascii="Times New Roman" w:hAnsi="Times New Roman" w:cs="Times New Roman"/>
        </w:rPr>
        <w:t>1:</w:t>
      </w:r>
      <w:r w:rsidR="00765D43" w:rsidRPr="00CB1497">
        <w:rPr>
          <w:rFonts w:ascii="Times New Roman" w:hAnsi="Times New Roman" w:cs="Times New Roman"/>
        </w:rPr>
        <w:tab/>
      </w:r>
      <w:r w:rsidR="006973D6" w:rsidRPr="006973D6">
        <w:rPr>
          <w:rFonts w:ascii="Times New Roman" w:hAnsi="Times New Roman" w:cs="Times New Roman"/>
        </w:rPr>
        <w:t xml:space="preserve">A new Faculty position is now in the final approval phase. This position will ensure that sufficient </w:t>
      </w:r>
      <w:proofErr w:type="gramStart"/>
      <w:r w:rsidR="006973D6" w:rsidRPr="006973D6">
        <w:rPr>
          <w:rFonts w:ascii="Times New Roman" w:hAnsi="Times New Roman" w:cs="Times New Roman"/>
        </w:rPr>
        <w:t>number of graduate courses are</w:t>
      </w:r>
      <w:proofErr w:type="gramEnd"/>
      <w:r w:rsidR="006973D6" w:rsidRPr="006973D6">
        <w:rPr>
          <w:rFonts w:ascii="Times New Roman" w:hAnsi="Times New Roman" w:cs="Times New Roman"/>
        </w:rPr>
        <w:t xml:space="preserve"> offered every year to enable students to complete their course-based master degree in one year</w:t>
      </w:r>
      <w:r w:rsidR="00765D43" w:rsidRPr="00CB1497">
        <w:rPr>
          <w:rFonts w:ascii="Times New Roman" w:hAnsi="Times New Roman" w:cs="Times New Roman"/>
        </w:rPr>
        <w:t xml:space="preserve">. </w:t>
      </w:r>
    </w:p>
    <w:p w:rsidR="006973D6" w:rsidRDefault="006973D6" w:rsidP="00CB1497">
      <w:pPr>
        <w:pStyle w:val="Default"/>
        <w:ind w:left="720" w:hanging="720"/>
        <w:rPr>
          <w:rFonts w:ascii="Times New Roman" w:hAnsi="Times New Roman" w:cs="Times New Roman"/>
        </w:rPr>
      </w:pPr>
    </w:p>
    <w:p w:rsidR="006973D6" w:rsidRDefault="006973D6" w:rsidP="006973D6">
      <w:pPr>
        <w:pStyle w:val="Default"/>
        <w:ind w:left="720" w:hanging="720"/>
        <w:rPr>
          <w:rFonts w:ascii="Times New Roman" w:hAnsi="Times New Roman" w:cs="Times New Roman"/>
        </w:rPr>
      </w:pPr>
      <w:r>
        <w:rPr>
          <w:rFonts w:ascii="Times New Roman" w:hAnsi="Times New Roman" w:cs="Times New Roman"/>
        </w:rPr>
        <w:t>GS</w:t>
      </w:r>
      <w:r w:rsidRPr="00CB1497">
        <w:rPr>
          <w:rFonts w:ascii="Times New Roman" w:hAnsi="Times New Roman" w:cs="Times New Roman"/>
        </w:rPr>
        <w:t>1:</w:t>
      </w:r>
      <w:r w:rsidRPr="00CB1497">
        <w:rPr>
          <w:rFonts w:ascii="Times New Roman" w:hAnsi="Times New Roman" w:cs="Times New Roman"/>
        </w:rPr>
        <w:tab/>
      </w:r>
      <w:r w:rsidRPr="006973D6">
        <w:rPr>
          <w:rFonts w:ascii="Times New Roman" w:hAnsi="Times New Roman" w:cs="Times New Roman"/>
        </w:rPr>
        <w:t xml:space="preserve">The launch of a fast-track </w:t>
      </w:r>
      <w:proofErr w:type="spellStart"/>
      <w:r w:rsidRPr="006973D6">
        <w:rPr>
          <w:rFonts w:ascii="Times New Roman" w:hAnsi="Times New Roman" w:cs="Times New Roman"/>
        </w:rPr>
        <w:t>M.Eng</w:t>
      </w:r>
      <w:proofErr w:type="spellEnd"/>
      <w:r w:rsidRPr="006973D6">
        <w:rPr>
          <w:rFonts w:ascii="Times New Roman" w:hAnsi="Times New Roman" w:cs="Times New Roman"/>
        </w:rPr>
        <w:t xml:space="preserve">. </w:t>
      </w:r>
      <w:proofErr w:type="gramStart"/>
      <w:r w:rsidRPr="006973D6">
        <w:rPr>
          <w:rFonts w:ascii="Times New Roman" w:hAnsi="Times New Roman" w:cs="Times New Roman"/>
        </w:rPr>
        <w:t>in</w:t>
      </w:r>
      <w:proofErr w:type="gramEnd"/>
      <w:r w:rsidRPr="006973D6">
        <w:rPr>
          <w:rFonts w:ascii="Times New Roman" w:hAnsi="Times New Roman" w:cs="Times New Roman"/>
        </w:rPr>
        <w:t xml:space="preserve"> 2019 will have two effects. With the hiring of a permanent lecturer (24 cr.), it will ensure a consistent offering of graduate courses while providing current faculty the opportunity to teach specialty courses to both Master’s and PhD programs enhancing the breadth of knowled</w:t>
      </w:r>
      <w:r>
        <w:rPr>
          <w:rFonts w:ascii="Times New Roman" w:hAnsi="Times New Roman" w:cs="Times New Roman"/>
        </w:rPr>
        <w:t>ge in the School of Engineering</w:t>
      </w:r>
      <w:r w:rsidRPr="00CB1497">
        <w:rPr>
          <w:rFonts w:ascii="Times New Roman" w:hAnsi="Times New Roman" w:cs="Times New Roman"/>
        </w:rPr>
        <w:t xml:space="preserve">. </w:t>
      </w:r>
    </w:p>
    <w:p w:rsidR="00765D43" w:rsidRPr="00CB1497" w:rsidRDefault="00765D43" w:rsidP="00CB1497">
      <w:pPr>
        <w:pStyle w:val="Default"/>
        <w:ind w:left="720" w:hanging="720"/>
        <w:rPr>
          <w:rFonts w:ascii="Times New Roman" w:hAnsi="Times New Roman" w:cs="Times New Roman"/>
        </w:rPr>
      </w:pPr>
    </w:p>
    <w:p w:rsidR="00765D43" w:rsidRPr="00CB1497" w:rsidRDefault="00765D43" w:rsidP="00CB1497">
      <w:pPr>
        <w:pStyle w:val="Default"/>
        <w:ind w:left="720" w:hanging="720"/>
        <w:rPr>
          <w:rFonts w:ascii="Times New Roman" w:hAnsi="Times New Roman" w:cs="Times New Roman"/>
          <w:b/>
        </w:rPr>
      </w:pPr>
      <w:r w:rsidRPr="00CB1497">
        <w:rPr>
          <w:rFonts w:ascii="Times New Roman" w:hAnsi="Times New Roman" w:cs="Times New Roman"/>
          <w:b/>
          <w:bCs/>
        </w:rPr>
        <w:t>R2:</w:t>
      </w:r>
      <w:r w:rsidRPr="00CB1497">
        <w:rPr>
          <w:rFonts w:ascii="Times New Roman" w:hAnsi="Times New Roman" w:cs="Times New Roman"/>
          <w:b/>
          <w:bCs/>
        </w:rPr>
        <w:tab/>
      </w:r>
      <w:r w:rsidR="009815C4">
        <w:rPr>
          <w:rFonts w:ascii="Times New Roman" w:hAnsi="Times New Roman" w:cs="Times New Roman"/>
          <w:b/>
          <w:lang w:val="en-US"/>
        </w:rPr>
        <w:t xml:space="preserve">Notwithstanding the </w:t>
      </w:r>
      <w:r w:rsidR="00200A9D">
        <w:rPr>
          <w:rFonts w:ascii="Times New Roman" w:hAnsi="Times New Roman" w:cs="Times New Roman"/>
          <w:b/>
          <w:lang w:val="en-US"/>
        </w:rPr>
        <w:t>pre</w:t>
      </w:r>
      <w:r w:rsidR="00200A9D" w:rsidRPr="006973D6">
        <w:rPr>
          <w:rFonts w:ascii="Times New Roman" w:hAnsi="Times New Roman" w:cs="Times New Roman"/>
          <w:b/>
          <w:lang w:val="en-US"/>
        </w:rPr>
        <w:t>ceding</w:t>
      </w:r>
      <w:r w:rsidR="006973D6" w:rsidRPr="006973D6">
        <w:rPr>
          <w:rFonts w:ascii="Times New Roman" w:hAnsi="Times New Roman" w:cs="Times New Roman"/>
          <w:b/>
          <w:lang w:val="en-US"/>
        </w:rPr>
        <w:t xml:space="preserve"> recommendation, additional changes to the curriculum for consideration include </w:t>
      </w:r>
      <w:proofErr w:type="spellStart"/>
      <w:r w:rsidR="006973D6" w:rsidRPr="006973D6">
        <w:rPr>
          <w:rFonts w:ascii="Times New Roman" w:hAnsi="Times New Roman" w:cs="Times New Roman"/>
          <w:b/>
          <w:lang w:val="en-US"/>
        </w:rPr>
        <w:t>i</w:t>
      </w:r>
      <w:proofErr w:type="spellEnd"/>
      <w:r w:rsidR="006973D6" w:rsidRPr="006973D6">
        <w:rPr>
          <w:rFonts w:ascii="Times New Roman" w:hAnsi="Times New Roman" w:cs="Times New Roman"/>
          <w:b/>
          <w:lang w:val="en-US"/>
        </w:rPr>
        <w:t>) ensuring that supervisor committees meet with students on a regular basis, ii) increasing the number of graduate seminar opportunities, iii) ensuring that graduate course descriptions in the course catalogue are current, and iv) increasing the number of interdisciplinary courses for some programs</w:t>
      </w:r>
      <w:r w:rsidR="00C3393D" w:rsidRPr="00CB1497">
        <w:rPr>
          <w:rFonts w:ascii="Times New Roman" w:hAnsi="Times New Roman" w:cs="Times New Roman"/>
          <w:b/>
          <w:lang w:val="en-US"/>
        </w:rPr>
        <w:t>.</w:t>
      </w:r>
    </w:p>
    <w:p w:rsidR="00765D43" w:rsidRPr="00CB1497" w:rsidRDefault="00765D43" w:rsidP="00CB1497">
      <w:pPr>
        <w:pStyle w:val="Default"/>
        <w:rPr>
          <w:rFonts w:ascii="Times New Roman" w:hAnsi="Times New Roman" w:cs="Times New Roman"/>
        </w:rPr>
      </w:pPr>
    </w:p>
    <w:p w:rsidR="00765D43" w:rsidRDefault="00057FA2" w:rsidP="00CB1497">
      <w:pPr>
        <w:pStyle w:val="Default"/>
        <w:ind w:left="720" w:hanging="720"/>
        <w:rPr>
          <w:rFonts w:ascii="Times New Roman" w:hAnsi="Times New Roman" w:cs="Times New Roman"/>
        </w:rPr>
      </w:pPr>
      <w:r w:rsidRPr="00CB1497">
        <w:rPr>
          <w:rFonts w:ascii="Times New Roman" w:hAnsi="Times New Roman" w:cs="Times New Roman"/>
        </w:rPr>
        <w:t>U</w:t>
      </w:r>
      <w:r w:rsidR="00765D43" w:rsidRPr="00CB1497">
        <w:rPr>
          <w:rFonts w:ascii="Times New Roman" w:hAnsi="Times New Roman" w:cs="Times New Roman"/>
        </w:rPr>
        <w:t>2</w:t>
      </w:r>
      <w:r w:rsidR="006973D6">
        <w:rPr>
          <w:rFonts w:ascii="Times New Roman" w:hAnsi="Times New Roman" w:cs="Times New Roman"/>
        </w:rPr>
        <w:t>a</w:t>
      </w:r>
      <w:r w:rsidR="00765D43" w:rsidRPr="00CB1497">
        <w:rPr>
          <w:rFonts w:ascii="Times New Roman" w:hAnsi="Times New Roman" w:cs="Times New Roman"/>
        </w:rPr>
        <w:t>:</w:t>
      </w:r>
      <w:r w:rsidR="00765D43" w:rsidRPr="00CB1497">
        <w:rPr>
          <w:rFonts w:ascii="Times New Roman" w:hAnsi="Times New Roman" w:cs="Times New Roman"/>
        </w:rPr>
        <w:tab/>
      </w:r>
      <w:r w:rsidR="006973D6" w:rsidRPr="006973D6">
        <w:rPr>
          <w:rFonts w:ascii="Times New Roman" w:hAnsi="Times New Roman" w:cs="Times New Roman"/>
          <w:lang w:val="en-US"/>
        </w:rPr>
        <w:t>We will ensure that thesis graduate students submit their annual report by the end of August each year and it has to be signed by the supervisory committee members.  Compliance will be tracked by t</w:t>
      </w:r>
      <w:r w:rsidR="006973D6">
        <w:rPr>
          <w:rFonts w:ascii="Times New Roman" w:hAnsi="Times New Roman" w:cs="Times New Roman"/>
          <w:lang w:val="en-US"/>
        </w:rPr>
        <w:t>he graduate program coordinator</w:t>
      </w:r>
      <w:r w:rsidR="000B66DC" w:rsidRPr="00CB1497">
        <w:rPr>
          <w:rFonts w:ascii="Times New Roman" w:hAnsi="Times New Roman" w:cs="Times New Roman"/>
          <w:lang w:val="en-US"/>
        </w:rPr>
        <w:t>.</w:t>
      </w:r>
      <w:r w:rsidR="00765D43" w:rsidRPr="00CB1497">
        <w:rPr>
          <w:rFonts w:ascii="Times New Roman" w:hAnsi="Times New Roman" w:cs="Times New Roman"/>
        </w:rPr>
        <w:t xml:space="preserve"> </w:t>
      </w:r>
    </w:p>
    <w:p w:rsidR="006973D6" w:rsidRDefault="006973D6" w:rsidP="00CB1497">
      <w:pPr>
        <w:pStyle w:val="Default"/>
        <w:ind w:left="720" w:hanging="720"/>
        <w:rPr>
          <w:rFonts w:ascii="Times New Roman" w:hAnsi="Times New Roman" w:cs="Times New Roman"/>
        </w:rPr>
      </w:pPr>
    </w:p>
    <w:p w:rsidR="006973D6" w:rsidRDefault="006973D6" w:rsidP="006973D6">
      <w:pPr>
        <w:pStyle w:val="Default"/>
        <w:ind w:left="720" w:hanging="720"/>
        <w:rPr>
          <w:rFonts w:ascii="Times New Roman" w:hAnsi="Times New Roman" w:cs="Times New Roman"/>
        </w:rPr>
      </w:pPr>
      <w:r w:rsidRPr="00CB1497">
        <w:rPr>
          <w:rFonts w:ascii="Times New Roman" w:hAnsi="Times New Roman" w:cs="Times New Roman"/>
        </w:rPr>
        <w:lastRenderedPageBreak/>
        <w:t>U2</w:t>
      </w:r>
      <w:r>
        <w:rPr>
          <w:rFonts w:ascii="Times New Roman" w:hAnsi="Times New Roman" w:cs="Times New Roman"/>
        </w:rPr>
        <w:t>b</w:t>
      </w:r>
      <w:r w:rsidRPr="00CB1497">
        <w:rPr>
          <w:rFonts w:ascii="Times New Roman" w:hAnsi="Times New Roman" w:cs="Times New Roman"/>
        </w:rPr>
        <w:t>:</w:t>
      </w:r>
      <w:r w:rsidRPr="00CB1497">
        <w:rPr>
          <w:rFonts w:ascii="Times New Roman" w:hAnsi="Times New Roman" w:cs="Times New Roman"/>
        </w:rPr>
        <w:tab/>
      </w:r>
      <w:r w:rsidRPr="006973D6">
        <w:rPr>
          <w:rFonts w:ascii="Times New Roman" w:hAnsi="Times New Roman" w:cs="Times New Roman"/>
          <w:lang w:val="en-US"/>
        </w:rPr>
        <w:t>The supervisory committee members will meet with the graduate student at least twice a year, preferably once every term.  Compliance will be tracked by the graduate progr</w:t>
      </w:r>
      <w:r>
        <w:rPr>
          <w:rFonts w:ascii="Times New Roman" w:hAnsi="Times New Roman" w:cs="Times New Roman"/>
          <w:lang w:val="en-US"/>
        </w:rPr>
        <w:t>am coordinator</w:t>
      </w:r>
      <w:r w:rsidRPr="00CB1497">
        <w:rPr>
          <w:rFonts w:ascii="Times New Roman" w:hAnsi="Times New Roman" w:cs="Times New Roman"/>
          <w:lang w:val="en-US"/>
        </w:rPr>
        <w:t>.</w:t>
      </w:r>
      <w:r w:rsidRPr="00CB1497">
        <w:rPr>
          <w:rFonts w:ascii="Times New Roman" w:hAnsi="Times New Roman" w:cs="Times New Roman"/>
        </w:rPr>
        <w:t xml:space="preserve"> </w:t>
      </w:r>
    </w:p>
    <w:p w:rsidR="006973D6" w:rsidRDefault="006973D6" w:rsidP="006973D6">
      <w:pPr>
        <w:pStyle w:val="Default"/>
        <w:ind w:left="720" w:hanging="720"/>
        <w:rPr>
          <w:rFonts w:ascii="Times New Roman" w:hAnsi="Times New Roman" w:cs="Times New Roman"/>
        </w:rPr>
      </w:pPr>
    </w:p>
    <w:p w:rsidR="006973D6" w:rsidRDefault="006973D6" w:rsidP="006973D6">
      <w:pPr>
        <w:pStyle w:val="Default"/>
        <w:ind w:left="720" w:hanging="720"/>
        <w:rPr>
          <w:rFonts w:ascii="Times New Roman" w:hAnsi="Times New Roman" w:cs="Times New Roman"/>
        </w:rPr>
      </w:pPr>
      <w:r w:rsidRPr="00CB1497">
        <w:rPr>
          <w:rFonts w:ascii="Times New Roman" w:hAnsi="Times New Roman" w:cs="Times New Roman"/>
        </w:rPr>
        <w:t>U2</w:t>
      </w:r>
      <w:r>
        <w:rPr>
          <w:rFonts w:ascii="Times New Roman" w:hAnsi="Times New Roman" w:cs="Times New Roman"/>
        </w:rPr>
        <w:t>c</w:t>
      </w:r>
      <w:r w:rsidRPr="00CB1497">
        <w:rPr>
          <w:rFonts w:ascii="Times New Roman" w:hAnsi="Times New Roman" w:cs="Times New Roman"/>
        </w:rPr>
        <w:t>:</w:t>
      </w:r>
      <w:r w:rsidRPr="00CB1497">
        <w:rPr>
          <w:rFonts w:ascii="Times New Roman" w:hAnsi="Times New Roman" w:cs="Times New Roman"/>
        </w:rPr>
        <w:tab/>
      </w:r>
      <w:r w:rsidRPr="006973D6">
        <w:rPr>
          <w:rFonts w:ascii="Times New Roman" w:hAnsi="Times New Roman" w:cs="Times New Roman"/>
          <w:lang w:val="en-US"/>
        </w:rPr>
        <w:t>In addition to the departmental seminars, the graduate students will be given an opportunity to present their work at the annual research week in March.</w:t>
      </w:r>
      <w:r w:rsidRPr="00CB1497">
        <w:rPr>
          <w:rFonts w:ascii="Times New Roman" w:hAnsi="Times New Roman" w:cs="Times New Roman"/>
        </w:rPr>
        <w:t xml:space="preserve"> </w:t>
      </w:r>
    </w:p>
    <w:p w:rsidR="006973D6" w:rsidRDefault="006973D6" w:rsidP="006973D6">
      <w:pPr>
        <w:pStyle w:val="Default"/>
        <w:ind w:left="720" w:hanging="720"/>
        <w:rPr>
          <w:rFonts w:ascii="Times New Roman" w:hAnsi="Times New Roman" w:cs="Times New Roman"/>
        </w:rPr>
      </w:pPr>
    </w:p>
    <w:p w:rsidR="006973D6" w:rsidRPr="00CB1497" w:rsidRDefault="006973D6" w:rsidP="006973D6">
      <w:pPr>
        <w:pStyle w:val="Default"/>
        <w:ind w:left="720" w:hanging="720"/>
        <w:rPr>
          <w:rFonts w:ascii="Times New Roman" w:hAnsi="Times New Roman" w:cs="Times New Roman"/>
        </w:rPr>
      </w:pPr>
      <w:r w:rsidRPr="00CB1497">
        <w:rPr>
          <w:rFonts w:ascii="Times New Roman" w:hAnsi="Times New Roman" w:cs="Times New Roman"/>
        </w:rPr>
        <w:t>U2</w:t>
      </w:r>
      <w:r>
        <w:rPr>
          <w:rFonts w:ascii="Times New Roman" w:hAnsi="Times New Roman" w:cs="Times New Roman"/>
        </w:rPr>
        <w:t>d</w:t>
      </w:r>
      <w:r w:rsidRPr="00CB1497">
        <w:rPr>
          <w:rFonts w:ascii="Times New Roman" w:hAnsi="Times New Roman" w:cs="Times New Roman"/>
        </w:rPr>
        <w:t>:</w:t>
      </w:r>
      <w:r w:rsidRPr="00CB1497">
        <w:rPr>
          <w:rFonts w:ascii="Times New Roman" w:hAnsi="Times New Roman" w:cs="Times New Roman"/>
        </w:rPr>
        <w:tab/>
      </w:r>
      <w:r w:rsidR="009C1A2C" w:rsidRPr="009C1A2C">
        <w:rPr>
          <w:rFonts w:ascii="Times New Roman" w:hAnsi="Times New Roman" w:cs="Times New Roman"/>
          <w:lang w:val="en-US"/>
        </w:rPr>
        <w:t>The graduate course descriptions in the course catalogue are current. However, we do not have the resources to offer overwhelming number of t</w:t>
      </w:r>
      <w:r w:rsidR="009C1A2C">
        <w:rPr>
          <w:rFonts w:ascii="Times New Roman" w:hAnsi="Times New Roman" w:cs="Times New Roman"/>
          <w:lang w:val="en-US"/>
        </w:rPr>
        <w:t>hese courses on an annual basis</w:t>
      </w:r>
      <w:r w:rsidRPr="006973D6">
        <w:rPr>
          <w:rFonts w:ascii="Times New Roman" w:hAnsi="Times New Roman" w:cs="Times New Roman"/>
          <w:lang w:val="en-US"/>
        </w:rPr>
        <w:t>.</w:t>
      </w:r>
      <w:r w:rsidRPr="00CB1497">
        <w:rPr>
          <w:rFonts w:ascii="Times New Roman" w:hAnsi="Times New Roman" w:cs="Times New Roman"/>
        </w:rPr>
        <w:t xml:space="preserve"> </w:t>
      </w:r>
    </w:p>
    <w:p w:rsidR="006973D6" w:rsidRDefault="006973D6" w:rsidP="006973D6">
      <w:pPr>
        <w:pStyle w:val="Default"/>
        <w:ind w:left="720" w:hanging="720"/>
        <w:rPr>
          <w:rFonts w:ascii="Times New Roman" w:hAnsi="Times New Roman" w:cs="Times New Roman"/>
        </w:rPr>
      </w:pPr>
    </w:p>
    <w:p w:rsidR="009C1A2C" w:rsidRPr="00CB1497" w:rsidRDefault="009C1A2C" w:rsidP="009C1A2C">
      <w:pPr>
        <w:pStyle w:val="Default"/>
        <w:ind w:left="720" w:hanging="720"/>
        <w:rPr>
          <w:rFonts w:ascii="Times New Roman" w:hAnsi="Times New Roman" w:cs="Times New Roman"/>
        </w:rPr>
      </w:pPr>
      <w:r w:rsidRPr="00CB1497">
        <w:rPr>
          <w:rFonts w:ascii="Times New Roman" w:hAnsi="Times New Roman" w:cs="Times New Roman"/>
        </w:rPr>
        <w:t>U2</w:t>
      </w:r>
      <w:r>
        <w:rPr>
          <w:rFonts w:ascii="Times New Roman" w:hAnsi="Times New Roman" w:cs="Times New Roman"/>
        </w:rPr>
        <w:t>e</w:t>
      </w:r>
      <w:r w:rsidRPr="00CB1497">
        <w:rPr>
          <w:rFonts w:ascii="Times New Roman" w:hAnsi="Times New Roman" w:cs="Times New Roman"/>
        </w:rPr>
        <w:t>:</w:t>
      </w:r>
      <w:r w:rsidRPr="00CB1497">
        <w:rPr>
          <w:rFonts w:ascii="Times New Roman" w:hAnsi="Times New Roman" w:cs="Times New Roman"/>
        </w:rPr>
        <w:tab/>
      </w:r>
      <w:r w:rsidRPr="009C1A2C">
        <w:rPr>
          <w:rFonts w:ascii="Times New Roman" w:hAnsi="Times New Roman" w:cs="Times New Roman"/>
          <w:lang w:val="en-US"/>
        </w:rPr>
        <w:t>Currently, there exists flexibility in the graduate program for students to take a three-credit interdisciplinary course in Master’s (</w:t>
      </w:r>
      <w:proofErr w:type="spellStart"/>
      <w:r w:rsidRPr="009C1A2C">
        <w:rPr>
          <w:rFonts w:ascii="Times New Roman" w:hAnsi="Times New Roman" w:cs="Times New Roman"/>
          <w:lang w:val="en-US"/>
        </w:rPr>
        <w:t>MASc</w:t>
      </w:r>
      <w:proofErr w:type="spellEnd"/>
      <w:r w:rsidRPr="009C1A2C">
        <w:rPr>
          <w:rFonts w:ascii="Times New Roman" w:hAnsi="Times New Roman" w:cs="Times New Roman"/>
          <w:lang w:val="en-US"/>
        </w:rPr>
        <w:t xml:space="preserve"> or MEng) and PhD programs. With the new professional oriented, fast-track one year MEng program the students will have the opportunity to take up to 9 credits of graduate-level courses outside Engineering in the MEng program including interdisciplinary courses.</w:t>
      </w:r>
      <w:r w:rsidRPr="00CB1497">
        <w:rPr>
          <w:rFonts w:ascii="Times New Roman" w:hAnsi="Times New Roman" w:cs="Times New Roman"/>
        </w:rPr>
        <w:t xml:space="preserve"> </w:t>
      </w:r>
    </w:p>
    <w:p w:rsidR="00765D43" w:rsidRPr="00CB1497" w:rsidRDefault="00765D43" w:rsidP="00CB1497">
      <w:pPr>
        <w:pStyle w:val="Default"/>
        <w:ind w:left="720" w:hanging="720"/>
        <w:rPr>
          <w:rFonts w:ascii="Times New Roman" w:hAnsi="Times New Roman" w:cs="Times New Roman"/>
        </w:rPr>
      </w:pPr>
    </w:p>
    <w:p w:rsidR="00765D43" w:rsidRPr="00CB1497" w:rsidRDefault="009C1A2C" w:rsidP="00CB1497">
      <w:pPr>
        <w:pStyle w:val="Default"/>
        <w:ind w:left="720" w:hanging="720"/>
        <w:rPr>
          <w:rFonts w:ascii="Times New Roman" w:hAnsi="Times New Roman" w:cs="Times New Roman"/>
        </w:rPr>
      </w:pPr>
      <w:r>
        <w:rPr>
          <w:rFonts w:ascii="Times New Roman" w:hAnsi="Times New Roman" w:cs="Times New Roman"/>
        </w:rPr>
        <w:t>GS2</w:t>
      </w:r>
      <w:r w:rsidR="00765D43" w:rsidRPr="00CB1497">
        <w:rPr>
          <w:rFonts w:ascii="Times New Roman" w:hAnsi="Times New Roman" w:cs="Times New Roman"/>
        </w:rPr>
        <w:t>:</w:t>
      </w:r>
      <w:r w:rsidR="00765D43" w:rsidRPr="00CB1497">
        <w:rPr>
          <w:rFonts w:ascii="Times New Roman" w:hAnsi="Times New Roman" w:cs="Times New Roman"/>
        </w:rPr>
        <w:tab/>
      </w:r>
      <w:r>
        <w:rPr>
          <w:rFonts w:ascii="Times New Roman" w:hAnsi="Times New Roman" w:cs="Times New Roman"/>
        </w:rPr>
        <w:t>I welcome comments 2a and 2b</w:t>
      </w:r>
      <w:r w:rsidRPr="009C1A2C">
        <w:rPr>
          <w:rFonts w:ascii="Times New Roman" w:hAnsi="Times New Roman" w:cs="Times New Roman"/>
        </w:rPr>
        <w:t xml:space="preserve">, and the responses from the Department. It is </w:t>
      </w:r>
      <w:proofErr w:type="gramStart"/>
      <w:r w:rsidRPr="009C1A2C">
        <w:rPr>
          <w:rFonts w:ascii="Times New Roman" w:hAnsi="Times New Roman" w:cs="Times New Roman"/>
        </w:rPr>
        <w:t>key</w:t>
      </w:r>
      <w:proofErr w:type="gramEnd"/>
      <w:r w:rsidRPr="009C1A2C">
        <w:rPr>
          <w:rFonts w:ascii="Times New Roman" w:hAnsi="Times New Roman" w:cs="Times New Roman"/>
        </w:rPr>
        <w:t xml:space="preserve"> that students and supervisors meet regularly to avoid challenges and delays to build up. If necessary, the FGS will help policing t</w:t>
      </w:r>
      <w:r>
        <w:rPr>
          <w:rFonts w:ascii="Times New Roman" w:hAnsi="Times New Roman" w:cs="Times New Roman"/>
        </w:rPr>
        <w:t>he submission of annual reports</w:t>
      </w:r>
      <w:r w:rsidR="00765D43" w:rsidRPr="00CB1497">
        <w:rPr>
          <w:rFonts w:ascii="Times New Roman" w:hAnsi="Times New Roman" w:cs="Times New Roman"/>
        </w:rPr>
        <w:t xml:space="preserve">. </w:t>
      </w:r>
    </w:p>
    <w:p w:rsidR="00765D43" w:rsidRPr="00CB1497" w:rsidRDefault="00765D43" w:rsidP="00CB1497">
      <w:pPr>
        <w:pStyle w:val="Default"/>
        <w:rPr>
          <w:rFonts w:ascii="Times New Roman" w:hAnsi="Times New Roman" w:cs="Times New Roman"/>
        </w:rPr>
      </w:pPr>
    </w:p>
    <w:p w:rsidR="00377FC1" w:rsidRPr="00CB1497" w:rsidRDefault="00765D43" w:rsidP="00CB1497">
      <w:pPr>
        <w:pStyle w:val="Default"/>
        <w:ind w:left="720" w:hanging="720"/>
        <w:rPr>
          <w:rFonts w:ascii="Times New Roman" w:hAnsi="Times New Roman" w:cs="Times New Roman"/>
          <w:b/>
        </w:rPr>
      </w:pPr>
      <w:r w:rsidRPr="00CB1497">
        <w:rPr>
          <w:rFonts w:ascii="Times New Roman" w:hAnsi="Times New Roman" w:cs="Times New Roman"/>
          <w:b/>
          <w:bCs/>
        </w:rPr>
        <w:t>R3</w:t>
      </w:r>
      <w:r w:rsidRPr="00CB1497">
        <w:rPr>
          <w:rFonts w:ascii="Times New Roman" w:hAnsi="Times New Roman" w:cs="Times New Roman"/>
          <w:bCs/>
        </w:rPr>
        <w:t xml:space="preserve">: </w:t>
      </w:r>
      <w:r w:rsidRPr="00CB1497">
        <w:rPr>
          <w:rFonts w:ascii="Times New Roman" w:hAnsi="Times New Roman" w:cs="Times New Roman"/>
          <w:bCs/>
        </w:rPr>
        <w:tab/>
      </w:r>
      <w:r w:rsidR="009C1A2C" w:rsidRPr="009C1A2C">
        <w:rPr>
          <w:rFonts w:ascii="Times New Roman" w:hAnsi="Times New Roman" w:cs="Times New Roman"/>
          <w:b/>
          <w:bCs/>
          <w:lang w:val="en-US"/>
        </w:rPr>
        <w:t>Given the inconsistent messages received about the degree program name change from graduate students, the School of Engineering should ensure that adequate stakeholder consultation is made so that any new program name will meet the objectives of expanding student enrolment without disenfranchising any existing programs or graduate students</w:t>
      </w:r>
      <w:r w:rsidR="00377FC1" w:rsidRPr="00CB1497">
        <w:rPr>
          <w:rFonts w:ascii="Times New Roman" w:hAnsi="Times New Roman" w:cs="Times New Roman"/>
          <w:b/>
          <w:bCs/>
          <w:lang w:val="en-US"/>
        </w:rPr>
        <w:t>.</w:t>
      </w:r>
    </w:p>
    <w:p w:rsidR="00765D43" w:rsidRPr="00CB1497" w:rsidRDefault="00765D43" w:rsidP="00CB1497">
      <w:pPr>
        <w:pStyle w:val="Default"/>
        <w:rPr>
          <w:rFonts w:ascii="Times New Roman" w:hAnsi="Times New Roman" w:cs="Times New Roman"/>
        </w:rPr>
      </w:pPr>
    </w:p>
    <w:p w:rsidR="009C1A2C" w:rsidRPr="009C1A2C" w:rsidRDefault="00765D43" w:rsidP="009C1A2C">
      <w:pPr>
        <w:pStyle w:val="Default"/>
        <w:ind w:left="720" w:hanging="720"/>
        <w:jc w:val="both"/>
        <w:rPr>
          <w:rFonts w:ascii="Times New Roman" w:hAnsi="Times New Roman" w:cs="Times New Roman"/>
          <w:lang w:val="en-US"/>
        </w:rPr>
      </w:pPr>
      <w:r w:rsidRPr="00CB1497">
        <w:rPr>
          <w:rFonts w:ascii="Times New Roman" w:hAnsi="Times New Roman" w:cs="Times New Roman"/>
        </w:rPr>
        <w:t>U3:</w:t>
      </w:r>
      <w:r w:rsidRPr="00CB1497">
        <w:rPr>
          <w:rFonts w:ascii="Times New Roman" w:hAnsi="Times New Roman" w:cs="Times New Roman"/>
        </w:rPr>
        <w:tab/>
      </w:r>
      <w:r w:rsidR="009C1A2C" w:rsidRPr="009C1A2C">
        <w:rPr>
          <w:rFonts w:ascii="Times New Roman" w:hAnsi="Times New Roman" w:cs="Times New Roman"/>
          <w:lang w:val="en-US"/>
        </w:rPr>
        <w:t>The Bharti School of Engineering faculty feel strongly that the present degree title of Natural Resources Engineering seriously impedes the School in attracting new graduate students. The School feels that a name change from Natural Resources Engineering to Engineering Science will better reflect the wide range of research that it is involved in and will appeal to a broader group of students.</w:t>
      </w:r>
    </w:p>
    <w:p w:rsidR="009C1A2C" w:rsidRPr="009C1A2C" w:rsidRDefault="009C1A2C" w:rsidP="009C1A2C">
      <w:pPr>
        <w:pStyle w:val="Default"/>
        <w:ind w:left="720" w:hanging="720"/>
        <w:jc w:val="both"/>
        <w:rPr>
          <w:rFonts w:ascii="Times New Roman" w:hAnsi="Times New Roman" w:cs="Times New Roman"/>
          <w:lang w:val="en-US"/>
        </w:rPr>
      </w:pPr>
    </w:p>
    <w:p w:rsidR="00765D43" w:rsidRPr="00CB1497" w:rsidRDefault="009C1A2C" w:rsidP="009C1A2C">
      <w:pPr>
        <w:pStyle w:val="Default"/>
        <w:ind w:left="720"/>
        <w:jc w:val="both"/>
        <w:rPr>
          <w:rFonts w:ascii="Times New Roman" w:hAnsi="Times New Roman" w:cs="Times New Roman"/>
        </w:rPr>
      </w:pPr>
      <w:r w:rsidRPr="009C1A2C">
        <w:rPr>
          <w:rFonts w:ascii="Times New Roman" w:hAnsi="Times New Roman" w:cs="Times New Roman"/>
          <w:lang w:val="en-US"/>
        </w:rPr>
        <w:t>With regards to the apparent confusion of some students about the proposed name change, a better job could have been done in communicating the rationale and implications of the proposal on them. For the proposed name change, any graduate student already enrolled in the Natural Resources Engineering program would have the option to obtain their degree either in Natural Resources Engineering or in the new program name (Engineering Science) at the time of graduation</w:t>
      </w:r>
      <w:r w:rsidR="00765D43" w:rsidRPr="00CB1497">
        <w:rPr>
          <w:rFonts w:ascii="Times New Roman" w:hAnsi="Times New Roman" w:cs="Times New Roman"/>
        </w:rPr>
        <w:t xml:space="preserve">. </w:t>
      </w:r>
    </w:p>
    <w:p w:rsidR="00765D43" w:rsidRPr="00CB1497" w:rsidRDefault="00765D43" w:rsidP="00CB1497">
      <w:pPr>
        <w:pStyle w:val="Default"/>
        <w:jc w:val="both"/>
        <w:rPr>
          <w:rFonts w:ascii="Times New Roman" w:hAnsi="Times New Roman" w:cs="Times New Roman"/>
        </w:rPr>
      </w:pPr>
    </w:p>
    <w:p w:rsidR="00765D43" w:rsidRPr="00CB1497" w:rsidRDefault="009C1A2C" w:rsidP="00CB1497">
      <w:pPr>
        <w:pStyle w:val="Default"/>
        <w:ind w:left="720" w:hanging="720"/>
        <w:rPr>
          <w:rFonts w:ascii="Times New Roman" w:hAnsi="Times New Roman" w:cs="Times New Roman"/>
        </w:rPr>
      </w:pPr>
      <w:r>
        <w:rPr>
          <w:rFonts w:ascii="Times New Roman" w:hAnsi="Times New Roman" w:cs="Times New Roman"/>
        </w:rPr>
        <w:t>GS</w:t>
      </w:r>
      <w:r w:rsidR="00765D43" w:rsidRPr="00CB1497">
        <w:rPr>
          <w:rFonts w:ascii="Times New Roman" w:hAnsi="Times New Roman" w:cs="Times New Roman"/>
        </w:rPr>
        <w:t>3:</w:t>
      </w:r>
      <w:r w:rsidR="00765D43" w:rsidRPr="00CB1497">
        <w:rPr>
          <w:rFonts w:ascii="Times New Roman" w:hAnsi="Times New Roman" w:cs="Times New Roman"/>
        </w:rPr>
        <w:tab/>
      </w:r>
      <w:r w:rsidRPr="009C1A2C">
        <w:rPr>
          <w:rFonts w:ascii="Times New Roman" w:hAnsi="Times New Roman" w:cs="Times New Roman"/>
        </w:rPr>
        <w:t xml:space="preserve">I believe this change will have very good outcomes both on the </w:t>
      </w:r>
      <w:proofErr w:type="spellStart"/>
      <w:r w:rsidRPr="009C1A2C">
        <w:rPr>
          <w:rFonts w:ascii="Times New Roman" w:hAnsi="Times New Roman" w:cs="Times New Roman"/>
        </w:rPr>
        <w:t>attractivity</w:t>
      </w:r>
      <w:proofErr w:type="spellEnd"/>
      <w:r w:rsidRPr="009C1A2C">
        <w:rPr>
          <w:rFonts w:ascii="Times New Roman" w:hAnsi="Times New Roman" w:cs="Times New Roman"/>
        </w:rPr>
        <w:t xml:space="preserve"> of the program but also the marketability of its graduates</w:t>
      </w:r>
      <w:r w:rsidR="00AB00D2" w:rsidRPr="00CB1497">
        <w:rPr>
          <w:rFonts w:ascii="Times New Roman" w:hAnsi="Times New Roman" w:cs="Times New Roman"/>
        </w:rPr>
        <w:t>.</w:t>
      </w:r>
      <w:r w:rsidR="00765D43" w:rsidRPr="00CB1497">
        <w:rPr>
          <w:rFonts w:ascii="Times New Roman" w:hAnsi="Times New Roman" w:cs="Times New Roman"/>
        </w:rPr>
        <w:t xml:space="preserve"> </w:t>
      </w:r>
    </w:p>
    <w:p w:rsidR="00765D43" w:rsidRPr="00CB1497" w:rsidRDefault="00765D43" w:rsidP="00CB1497">
      <w:pPr>
        <w:pStyle w:val="Default"/>
        <w:rPr>
          <w:rFonts w:ascii="Times New Roman" w:hAnsi="Times New Roman" w:cs="Times New Roman"/>
        </w:rPr>
      </w:pPr>
    </w:p>
    <w:p w:rsidR="00765D43" w:rsidRPr="00CB1497" w:rsidRDefault="004E3D8B" w:rsidP="00CB1497">
      <w:pPr>
        <w:pStyle w:val="Default"/>
        <w:ind w:left="720" w:hanging="720"/>
        <w:rPr>
          <w:rFonts w:ascii="Times New Roman" w:hAnsi="Times New Roman" w:cs="Times New Roman"/>
          <w:b/>
        </w:rPr>
      </w:pPr>
      <w:r w:rsidRPr="00CB1497">
        <w:rPr>
          <w:rFonts w:ascii="Times New Roman" w:hAnsi="Times New Roman" w:cs="Times New Roman"/>
          <w:b/>
          <w:bCs/>
        </w:rPr>
        <w:t>R4:</w:t>
      </w:r>
      <w:r w:rsidRPr="00CB1497">
        <w:rPr>
          <w:rFonts w:ascii="Times New Roman" w:hAnsi="Times New Roman" w:cs="Times New Roman"/>
          <w:b/>
          <w:bCs/>
        </w:rPr>
        <w:tab/>
      </w:r>
      <w:r w:rsidR="009C1A2C" w:rsidRPr="009C1A2C">
        <w:rPr>
          <w:rFonts w:ascii="Times New Roman" w:hAnsi="Times New Roman" w:cs="Times New Roman"/>
          <w:b/>
          <w:bCs/>
          <w:lang w:val="en-US"/>
        </w:rPr>
        <w:t>The School of Graduate Studies should evaluate the current GTA eligibility policies, both for international students who are predominantly ineligible for such funding and course-based MEng students who are currently eligible</w:t>
      </w:r>
      <w:r w:rsidR="00765D43" w:rsidRPr="00CB1497">
        <w:rPr>
          <w:rFonts w:ascii="Times New Roman" w:hAnsi="Times New Roman" w:cs="Times New Roman"/>
          <w:b/>
        </w:rPr>
        <w:t xml:space="preserve">. </w:t>
      </w:r>
    </w:p>
    <w:p w:rsidR="004E3D8B" w:rsidRPr="00CB1497" w:rsidRDefault="004E3D8B" w:rsidP="00CB1497">
      <w:pPr>
        <w:pStyle w:val="Default"/>
        <w:ind w:left="720" w:hanging="720"/>
        <w:rPr>
          <w:rFonts w:ascii="Times New Roman" w:hAnsi="Times New Roman" w:cs="Times New Roman"/>
          <w:b/>
        </w:rPr>
      </w:pPr>
    </w:p>
    <w:p w:rsidR="00765D43" w:rsidRPr="00CB1497" w:rsidRDefault="004E3D8B" w:rsidP="00CB1497">
      <w:pPr>
        <w:pStyle w:val="Default"/>
        <w:ind w:left="720" w:hanging="720"/>
        <w:rPr>
          <w:rFonts w:ascii="Times New Roman" w:hAnsi="Times New Roman" w:cs="Times New Roman"/>
        </w:rPr>
      </w:pPr>
      <w:r w:rsidRPr="00CB1497">
        <w:rPr>
          <w:rFonts w:ascii="Times New Roman" w:hAnsi="Times New Roman" w:cs="Times New Roman"/>
        </w:rPr>
        <w:t>U4:</w:t>
      </w:r>
      <w:r w:rsidRPr="00CB1497">
        <w:rPr>
          <w:rFonts w:ascii="Times New Roman" w:hAnsi="Times New Roman" w:cs="Times New Roman"/>
        </w:rPr>
        <w:tab/>
      </w:r>
      <w:r w:rsidR="009C1A2C" w:rsidRPr="009C1A2C">
        <w:rPr>
          <w:rFonts w:ascii="Times New Roman" w:hAnsi="Times New Roman" w:cs="Times New Roman"/>
          <w:lang w:val="en-US"/>
        </w:rPr>
        <w:t>Starting Fall 2018, all full-time students (domestic and international) enrolled in thesis-based graduate programs (</w:t>
      </w:r>
      <w:proofErr w:type="spellStart"/>
      <w:r w:rsidR="009C1A2C" w:rsidRPr="009C1A2C">
        <w:rPr>
          <w:rFonts w:ascii="Times New Roman" w:hAnsi="Times New Roman" w:cs="Times New Roman"/>
          <w:lang w:val="en-US"/>
        </w:rPr>
        <w:t>MASc</w:t>
      </w:r>
      <w:proofErr w:type="spellEnd"/>
      <w:r w:rsidR="009C1A2C" w:rsidRPr="009C1A2C">
        <w:rPr>
          <w:rFonts w:ascii="Times New Roman" w:hAnsi="Times New Roman" w:cs="Times New Roman"/>
          <w:lang w:val="en-US"/>
        </w:rPr>
        <w:t xml:space="preserve"> and PhD) who have at least 75% (B+ or higher) cumulative average in their last degree at the time of admission will be offered GTA for up to two (2) years for </w:t>
      </w:r>
      <w:proofErr w:type="spellStart"/>
      <w:r w:rsidR="009C1A2C" w:rsidRPr="009C1A2C">
        <w:rPr>
          <w:rFonts w:ascii="Times New Roman" w:hAnsi="Times New Roman" w:cs="Times New Roman"/>
          <w:lang w:val="en-US"/>
        </w:rPr>
        <w:t>MASc</w:t>
      </w:r>
      <w:proofErr w:type="spellEnd"/>
      <w:r w:rsidR="009C1A2C" w:rsidRPr="009C1A2C">
        <w:rPr>
          <w:rFonts w:ascii="Times New Roman" w:hAnsi="Times New Roman" w:cs="Times New Roman"/>
          <w:lang w:val="en-US"/>
        </w:rPr>
        <w:t xml:space="preserve"> and up to four (4) years for PhD. As per the university’s new policy, course-based Master’s students (MEng) are no longer eligible for GTA</w:t>
      </w:r>
      <w:r w:rsidR="00421FF0" w:rsidRPr="00CB1497">
        <w:rPr>
          <w:rFonts w:ascii="Times New Roman" w:hAnsi="Times New Roman" w:cs="Times New Roman"/>
          <w:lang w:val="en-US"/>
        </w:rPr>
        <w:t>.</w:t>
      </w:r>
    </w:p>
    <w:p w:rsidR="004E3D8B" w:rsidRPr="00CB1497" w:rsidRDefault="004E3D8B" w:rsidP="00CB1497">
      <w:pPr>
        <w:pStyle w:val="Default"/>
        <w:rPr>
          <w:rFonts w:ascii="Times New Roman" w:hAnsi="Times New Roman" w:cs="Times New Roman"/>
        </w:rPr>
      </w:pPr>
    </w:p>
    <w:p w:rsidR="00765D43" w:rsidRPr="00CB1497" w:rsidRDefault="009C1A2C" w:rsidP="00CB1497">
      <w:pPr>
        <w:pStyle w:val="Default"/>
        <w:ind w:left="720" w:hanging="720"/>
        <w:rPr>
          <w:rFonts w:ascii="Times New Roman" w:hAnsi="Times New Roman" w:cs="Times New Roman"/>
        </w:rPr>
      </w:pPr>
      <w:r>
        <w:rPr>
          <w:rFonts w:ascii="Times New Roman" w:hAnsi="Times New Roman" w:cs="Times New Roman"/>
        </w:rPr>
        <w:t>GS</w:t>
      </w:r>
      <w:r w:rsidR="004E3D8B" w:rsidRPr="00CB1497">
        <w:rPr>
          <w:rFonts w:ascii="Times New Roman" w:hAnsi="Times New Roman" w:cs="Times New Roman"/>
        </w:rPr>
        <w:t>4:</w:t>
      </w:r>
      <w:r w:rsidR="004E3D8B" w:rsidRPr="00CB1497">
        <w:rPr>
          <w:rFonts w:ascii="Times New Roman" w:hAnsi="Times New Roman" w:cs="Times New Roman"/>
        </w:rPr>
        <w:tab/>
      </w:r>
      <w:r w:rsidRPr="009C1A2C">
        <w:rPr>
          <w:rFonts w:ascii="Times New Roman" w:hAnsi="Times New Roman" w:cs="Times New Roman"/>
        </w:rPr>
        <w:t>As we contemplated the internationalization of our graduate programs, it became necessary to ensure that support would be in place for such foreign students. We already saw some effects and look forward to continue providing financial support to the Engineering graduate programs</w:t>
      </w:r>
      <w:r w:rsidR="004E3D8B" w:rsidRPr="00CB1497">
        <w:rPr>
          <w:rFonts w:ascii="Times New Roman" w:hAnsi="Times New Roman" w:cs="Times New Roman"/>
        </w:rPr>
        <w:t>.</w:t>
      </w:r>
    </w:p>
    <w:p w:rsidR="004E3D8B" w:rsidRPr="00CB1497" w:rsidRDefault="004E3D8B" w:rsidP="00CB1497">
      <w:pPr>
        <w:pStyle w:val="Default"/>
        <w:rPr>
          <w:rFonts w:ascii="Times New Roman" w:hAnsi="Times New Roman" w:cs="Times New Roman"/>
        </w:rPr>
      </w:pPr>
    </w:p>
    <w:p w:rsidR="00765D43" w:rsidRPr="00CB1497" w:rsidRDefault="004E3D8B" w:rsidP="00CB1497">
      <w:pPr>
        <w:pStyle w:val="Default"/>
        <w:ind w:left="720" w:hanging="720"/>
        <w:rPr>
          <w:rFonts w:ascii="Times New Roman" w:hAnsi="Times New Roman" w:cs="Times New Roman"/>
          <w:b/>
        </w:rPr>
      </w:pPr>
      <w:r w:rsidRPr="00CB1497">
        <w:rPr>
          <w:rFonts w:ascii="Times New Roman" w:hAnsi="Times New Roman" w:cs="Times New Roman"/>
          <w:b/>
          <w:bCs/>
        </w:rPr>
        <w:t>R5:</w:t>
      </w:r>
      <w:r w:rsidRPr="00CB1497">
        <w:rPr>
          <w:rFonts w:ascii="Times New Roman" w:hAnsi="Times New Roman" w:cs="Times New Roman"/>
          <w:b/>
          <w:bCs/>
        </w:rPr>
        <w:tab/>
      </w:r>
      <w:r w:rsidR="009C1A2C" w:rsidRPr="009C1A2C">
        <w:rPr>
          <w:rFonts w:ascii="Times New Roman" w:hAnsi="Times New Roman" w:cs="Times New Roman"/>
          <w:b/>
          <w:bCs/>
          <w:lang w:val="en-US"/>
        </w:rPr>
        <w:t>The School of Graduate Studies should ensure that prospective graduate students are fully aware of any IP restrictions on their intended research programs and any potential delays that IP issues may cause in completing their degrees</w:t>
      </w:r>
      <w:r w:rsidRPr="00CB1497">
        <w:rPr>
          <w:rFonts w:ascii="Times New Roman" w:hAnsi="Times New Roman" w:cs="Times New Roman"/>
          <w:b/>
        </w:rPr>
        <w:t>.</w:t>
      </w:r>
    </w:p>
    <w:p w:rsidR="00496C07" w:rsidRPr="00CB1497" w:rsidRDefault="00496C07" w:rsidP="00CB1497">
      <w:pPr>
        <w:pStyle w:val="Default"/>
        <w:ind w:left="720" w:hanging="720"/>
        <w:rPr>
          <w:rFonts w:ascii="Times New Roman" w:hAnsi="Times New Roman" w:cs="Times New Roman"/>
          <w:b/>
        </w:rPr>
      </w:pPr>
    </w:p>
    <w:p w:rsidR="009C1A2C" w:rsidRPr="009C1A2C" w:rsidRDefault="004E3D8B" w:rsidP="009C1A2C">
      <w:pPr>
        <w:pStyle w:val="Default"/>
        <w:ind w:left="720" w:hanging="720"/>
        <w:rPr>
          <w:rFonts w:ascii="Times New Roman" w:hAnsi="Times New Roman" w:cs="Times New Roman"/>
          <w:lang w:val="en-US"/>
        </w:rPr>
      </w:pPr>
      <w:r w:rsidRPr="00CB1497">
        <w:rPr>
          <w:rFonts w:ascii="Times New Roman" w:hAnsi="Times New Roman" w:cs="Times New Roman"/>
        </w:rPr>
        <w:t>U5:</w:t>
      </w:r>
      <w:r w:rsidRPr="00CB1497">
        <w:rPr>
          <w:rFonts w:ascii="Times New Roman" w:hAnsi="Times New Roman" w:cs="Times New Roman"/>
        </w:rPr>
        <w:tab/>
      </w:r>
      <w:r w:rsidR="009C1A2C" w:rsidRPr="009C1A2C">
        <w:rPr>
          <w:rFonts w:ascii="Times New Roman" w:hAnsi="Times New Roman" w:cs="Times New Roman"/>
          <w:lang w:val="en-US"/>
        </w:rPr>
        <w:t xml:space="preserve">The Graduate Studies organizes workshop and orientation session at the beginning of each new academic term. During the workshop and orientation session information regarding IP restrictions are provided to the students. We will ensure that all the graduate students attend workshop and orientation sessions. </w:t>
      </w:r>
    </w:p>
    <w:p w:rsidR="009C1A2C" w:rsidRPr="009C1A2C" w:rsidRDefault="009C1A2C" w:rsidP="009C1A2C">
      <w:pPr>
        <w:pStyle w:val="Default"/>
        <w:ind w:left="720" w:hanging="720"/>
        <w:rPr>
          <w:rFonts w:ascii="Times New Roman" w:hAnsi="Times New Roman" w:cs="Times New Roman"/>
          <w:lang w:val="en-US"/>
        </w:rPr>
      </w:pPr>
    </w:p>
    <w:p w:rsidR="00765D43" w:rsidRPr="00CB1497" w:rsidRDefault="009C1A2C" w:rsidP="009C1A2C">
      <w:pPr>
        <w:pStyle w:val="Default"/>
        <w:ind w:left="720"/>
        <w:rPr>
          <w:rFonts w:ascii="Times New Roman" w:hAnsi="Times New Roman" w:cs="Times New Roman"/>
        </w:rPr>
      </w:pPr>
      <w:r w:rsidRPr="009C1A2C">
        <w:rPr>
          <w:rFonts w:ascii="Times New Roman" w:hAnsi="Times New Roman" w:cs="Times New Roman"/>
          <w:lang w:val="en-US"/>
        </w:rPr>
        <w:t>We will make a requirement for all the new graduate students to attend workshop and orientation session at the beginning of each new academic term offered by Graduate Studies</w:t>
      </w:r>
      <w:r w:rsidR="004E3D8B" w:rsidRPr="00CB1497">
        <w:rPr>
          <w:rFonts w:ascii="Times New Roman" w:hAnsi="Times New Roman" w:cs="Times New Roman"/>
        </w:rPr>
        <w:t>.</w:t>
      </w:r>
    </w:p>
    <w:p w:rsidR="004E3D8B" w:rsidRPr="00CB1497" w:rsidRDefault="004E3D8B" w:rsidP="00CB1497">
      <w:pPr>
        <w:pStyle w:val="Default"/>
        <w:ind w:left="720" w:hanging="720"/>
        <w:rPr>
          <w:rFonts w:ascii="Times New Roman" w:hAnsi="Times New Roman" w:cs="Times New Roman"/>
        </w:rPr>
      </w:pPr>
    </w:p>
    <w:p w:rsidR="00765D43" w:rsidRPr="00CB1497" w:rsidRDefault="009C1A2C" w:rsidP="00CB1497">
      <w:pPr>
        <w:pStyle w:val="Default"/>
        <w:ind w:left="720" w:hanging="720"/>
        <w:rPr>
          <w:rFonts w:ascii="Times New Roman" w:hAnsi="Times New Roman" w:cs="Times New Roman"/>
        </w:rPr>
      </w:pPr>
      <w:r>
        <w:rPr>
          <w:rFonts w:ascii="Times New Roman" w:hAnsi="Times New Roman" w:cs="Times New Roman"/>
        </w:rPr>
        <w:t>GS</w:t>
      </w:r>
      <w:r w:rsidR="004E3D8B" w:rsidRPr="00CB1497">
        <w:rPr>
          <w:rFonts w:ascii="Times New Roman" w:hAnsi="Times New Roman" w:cs="Times New Roman"/>
        </w:rPr>
        <w:t>5:</w:t>
      </w:r>
      <w:r w:rsidR="004E3D8B" w:rsidRPr="00CB1497">
        <w:rPr>
          <w:rFonts w:ascii="Times New Roman" w:hAnsi="Times New Roman" w:cs="Times New Roman"/>
        </w:rPr>
        <w:tab/>
      </w:r>
      <w:r w:rsidRPr="009C1A2C">
        <w:rPr>
          <w:rFonts w:ascii="Times New Roman" w:hAnsi="Times New Roman" w:cs="Times New Roman"/>
        </w:rPr>
        <w:t>Intellectual property has become a very important component of discoveries in Engineering as testified by the number of patents developed by its faculty. It only became natural that we develop workshops on the topic for the next generation of scientists</w:t>
      </w:r>
      <w:r w:rsidR="004E3D8B" w:rsidRPr="00CB1497">
        <w:rPr>
          <w:rFonts w:ascii="Times New Roman" w:hAnsi="Times New Roman" w:cs="Times New Roman"/>
        </w:rPr>
        <w:t>.</w:t>
      </w:r>
    </w:p>
    <w:p w:rsidR="004E3D8B" w:rsidRPr="00CB1497" w:rsidRDefault="004E3D8B" w:rsidP="00CB1497">
      <w:pPr>
        <w:pStyle w:val="Default"/>
        <w:rPr>
          <w:rFonts w:ascii="Times New Roman" w:hAnsi="Times New Roman" w:cs="Times New Roman"/>
        </w:rPr>
      </w:pPr>
    </w:p>
    <w:p w:rsidR="00765D43" w:rsidRPr="00CB1497" w:rsidRDefault="004E3D8B" w:rsidP="00CB1497">
      <w:pPr>
        <w:pStyle w:val="Default"/>
        <w:ind w:left="720" w:hanging="720"/>
        <w:rPr>
          <w:rFonts w:ascii="Times New Roman" w:hAnsi="Times New Roman" w:cs="Times New Roman"/>
          <w:b/>
        </w:rPr>
      </w:pPr>
      <w:r w:rsidRPr="00CB1497">
        <w:rPr>
          <w:rFonts w:ascii="Times New Roman" w:hAnsi="Times New Roman" w:cs="Times New Roman"/>
          <w:b/>
          <w:bCs/>
        </w:rPr>
        <w:t>R6:</w:t>
      </w:r>
      <w:r w:rsidRPr="00CB1497">
        <w:rPr>
          <w:rFonts w:ascii="Times New Roman" w:hAnsi="Times New Roman" w:cs="Times New Roman"/>
          <w:b/>
          <w:bCs/>
        </w:rPr>
        <w:tab/>
      </w:r>
      <w:r w:rsidR="009C1A2C" w:rsidRPr="009C1A2C">
        <w:rPr>
          <w:rFonts w:ascii="Times New Roman" w:hAnsi="Times New Roman" w:cs="Times New Roman"/>
          <w:b/>
          <w:bCs/>
          <w:lang w:val="en-US"/>
        </w:rPr>
        <w:t>Engineering graduate students should be more pro-actively informed about existing resources and assistance programs available from the library (see Section 2.5 Library Resources). Reactivation of Engineering Library Committee may assist in this regard</w:t>
      </w:r>
      <w:r w:rsidRPr="00CB1497">
        <w:rPr>
          <w:rFonts w:ascii="Times New Roman" w:hAnsi="Times New Roman" w:cs="Times New Roman"/>
          <w:b/>
        </w:rPr>
        <w:t>.</w:t>
      </w:r>
    </w:p>
    <w:p w:rsidR="004E3D8B" w:rsidRPr="00CB1497" w:rsidRDefault="004E3D8B" w:rsidP="00CB1497">
      <w:pPr>
        <w:pStyle w:val="Default"/>
        <w:ind w:left="720" w:hanging="720"/>
        <w:rPr>
          <w:rFonts w:ascii="Times New Roman" w:hAnsi="Times New Roman" w:cs="Times New Roman"/>
        </w:rPr>
      </w:pPr>
    </w:p>
    <w:p w:rsidR="00765D43" w:rsidRPr="00CB1497" w:rsidRDefault="004E3D8B" w:rsidP="00CB1497">
      <w:pPr>
        <w:pStyle w:val="Default"/>
        <w:ind w:left="720" w:hanging="720"/>
        <w:rPr>
          <w:rFonts w:ascii="Times New Roman" w:hAnsi="Times New Roman" w:cs="Times New Roman"/>
        </w:rPr>
      </w:pPr>
      <w:r w:rsidRPr="00CB1497">
        <w:rPr>
          <w:rFonts w:ascii="Times New Roman" w:hAnsi="Times New Roman" w:cs="Times New Roman"/>
        </w:rPr>
        <w:t>U6:</w:t>
      </w:r>
      <w:r w:rsidRPr="00CB1497">
        <w:rPr>
          <w:rFonts w:ascii="Times New Roman" w:hAnsi="Times New Roman" w:cs="Times New Roman"/>
        </w:rPr>
        <w:tab/>
      </w:r>
      <w:r w:rsidR="00305DDB" w:rsidRPr="00305DDB">
        <w:rPr>
          <w:rFonts w:ascii="Times New Roman" w:hAnsi="Times New Roman" w:cs="Times New Roman"/>
          <w:lang w:val="en-US"/>
        </w:rPr>
        <w:t>There is a faculty librarian at Laurentian University who is designated to work with and support the Bharti School of Engineering students and Faculty. We will make it a requirement as part of orientation session for new graduate students at the beginning of each new academic term to attend a presentation by the librarian designated to work with the Bharti School of Engineering. This will be scheduled during one of the departmental seminars</w:t>
      </w:r>
      <w:r w:rsidRPr="00CB1497">
        <w:rPr>
          <w:rFonts w:ascii="Times New Roman" w:hAnsi="Times New Roman" w:cs="Times New Roman"/>
        </w:rPr>
        <w:t>.</w:t>
      </w:r>
    </w:p>
    <w:p w:rsidR="00496C07" w:rsidRPr="00CB1497" w:rsidRDefault="00496C07" w:rsidP="00305DDB">
      <w:pPr>
        <w:pStyle w:val="NoSpacing"/>
        <w:rPr>
          <w:rFonts w:ascii="Times New Roman" w:hAnsi="Times New Roman" w:cs="Times New Roman"/>
          <w:sz w:val="24"/>
          <w:szCs w:val="24"/>
        </w:rPr>
      </w:pPr>
    </w:p>
    <w:p w:rsidR="00496C07" w:rsidRPr="00CB1497" w:rsidRDefault="00496C07" w:rsidP="00CB1497">
      <w:pPr>
        <w:pStyle w:val="NoSpacing"/>
        <w:ind w:left="720" w:hanging="720"/>
        <w:rPr>
          <w:rFonts w:ascii="Times New Roman" w:hAnsi="Times New Roman" w:cs="Times New Roman"/>
          <w:b/>
          <w:sz w:val="24"/>
          <w:szCs w:val="24"/>
        </w:rPr>
      </w:pPr>
      <w:r w:rsidRPr="00CB1497">
        <w:rPr>
          <w:rFonts w:ascii="Times New Roman" w:hAnsi="Times New Roman" w:cs="Times New Roman"/>
          <w:b/>
          <w:sz w:val="24"/>
          <w:szCs w:val="24"/>
        </w:rPr>
        <w:t>R7:</w:t>
      </w:r>
      <w:r w:rsidRPr="00CB1497">
        <w:rPr>
          <w:rFonts w:ascii="Times New Roman" w:hAnsi="Times New Roman" w:cs="Times New Roman"/>
          <w:b/>
          <w:sz w:val="24"/>
          <w:szCs w:val="24"/>
        </w:rPr>
        <w:tab/>
      </w:r>
      <w:r w:rsidR="00305DDB" w:rsidRPr="00305DDB">
        <w:rPr>
          <w:rFonts w:ascii="Times New Roman" w:hAnsi="Times New Roman" w:cs="Times New Roman"/>
          <w:b/>
          <w:sz w:val="24"/>
          <w:szCs w:val="24"/>
        </w:rPr>
        <w:t xml:space="preserve">The School of Graduate Studies should be more pro-active in maintaining records for the average time to completion for graduate students, completion rate, post-graduation career status, and other Quality Indicators as stipulated by the IQAP process. Maintaining links with graduates is also seen as an opportunity to build </w:t>
      </w:r>
      <w:r w:rsidR="00305DDB" w:rsidRPr="00305DDB">
        <w:rPr>
          <w:rFonts w:ascii="Times New Roman" w:hAnsi="Times New Roman" w:cs="Times New Roman"/>
          <w:b/>
          <w:sz w:val="24"/>
          <w:szCs w:val="24"/>
        </w:rPr>
        <w:lastRenderedPageBreak/>
        <w:t>further collaborative relationships with industry and other educational and research institutions</w:t>
      </w:r>
      <w:r w:rsidRPr="00CB1497">
        <w:rPr>
          <w:rFonts w:ascii="Times New Roman" w:hAnsi="Times New Roman" w:cs="Times New Roman"/>
          <w:b/>
          <w:sz w:val="24"/>
          <w:szCs w:val="24"/>
        </w:rPr>
        <w:t>.</w:t>
      </w:r>
    </w:p>
    <w:p w:rsidR="00496C07" w:rsidRPr="00CB1497" w:rsidRDefault="00496C07" w:rsidP="00CB1497">
      <w:pPr>
        <w:pStyle w:val="NoSpacing"/>
        <w:ind w:left="720" w:hanging="720"/>
        <w:rPr>
          <w:rFonts w:ascii="Times New Roman" w:hAnsi="Times New Roman" w:cs="Times New Roman"/>
          <w:sz w:val="24"/>
          <w:szCs w:val="24"/>
        </w:rPr>
      </w:pPr>
    </w:p>
    <w:p w:rsidR="00496C07" w:rsidRPr="00CB1497" w:rsidRDefault="00496C07" w:rsidP="00CB1497">
      <w:pPr>
        <w:pStyle w:val="NoSpacing"/>
        <w:ind w:left="720" w:hanging="720"/>
        <w:rPr>
          <w:rFonts w:ascii="Times New Roman" w:hAnsi="Times New Roman" w:cs="Times New Roman"/>
          <w:sz w:val="24"/>
          <w:szCs w:val="24"/>
        </w:rPr>
      </w:pPr>
      <w:r w:rsidRPr="00CB1497">
        <w:rPr>
          <w:rFonts w:ascii="Times New Roman" w:hAnsi="Times New Roman" w:cs="Times New Roman"/>
          <w:sz w:val="24"/>
          <w:szCs w:val="24"/>
        </w:rPr>
        <w:t>U7:</w:t>
      </w:r>
      <w:r w:rsidRPr="00CB1497">
        <w:rPr>
          <w:rFonts w:ascii="Times New Roman" w:hAnsi="Times New Roman" w:cs="Times New Roman"/>
          <w:sz w:val="24"/>
          <w:szCs w:val="24"/>
        </w:rPr>
        <w:tab/>
      </w:r>
      <w:r w:rsidR="00305DDB" w:rsidRPr="00305DDB">
        <w:rPr>
          <w:rFonts w:ascii="Times New Roman" w:hAnsi="Times New Roman" w:cs="Times New Roman"/>
          <w:sz w:val="24"/>
          <w:szCs w:val="24"/>
        </w:rPr>
        <w:t>We will improve communication link with the Alumni &amp; Development Office to improve linkages between industry and the School of Engineering</w:t>
      </w:r>
      <w:r w:rsidRPr="00CB1497">
        <w:rPr>
          <w:rFonts w:ascii="Times New Roman" w:hAnsi="Times New Roman" w:cs="Times New Roman"/>
          <w:sz w:val="24"/>
          <w:szCs w:val="24"/>
        </w:rPr>
        <w:t>.</w:t>
      </w:r>
    </w:p>
    <w:p w:rsidR="00496C07" w:rsidRPr="00CB1497" w:rsidRDefault="00496C07" w:rsidP="00CB1497">
      <w:pPr>
        <w:pStyle w:val="NoSpacing"/>
        <w:ind w:left="720" w:hanging="720"/>
        <w:rPr>
          <w:rFonts w:ascii="Times New Roman" w:hAnsi="Times New Roman" w:cs="Times New Roman"/>
          <w:sz w:val="24"/>
          <w:szCs w:val="24"/>
        </w:rPr>
      </w:pPr>
    </w:p>
    <w:p w:rsidR="00496C07" w:rsidRPr="00CB1497" w:rsidRDefault="00305DDB" w:rsidP="00CB1497">
      <w:pPr>
        <w:pStyle w:val="NoSpacing"/>
        <w:ind w:left="720" w:hanging="720"/>
        <w:rPr>
          <w:rFonts w:ascii="Times New Roman" w:hAnsi="Times New Roman" w:cs="Times New Roman"/>
          <w:sz w:val="24"/>
          <w:szCs w:val="24"/>
        </w:rPr>
      </w:pPr>
      <w:r>
        <w:rPr>
          <w:rFonts w:ascii="Times New Roman" w:hAnsi="Times New Roman" w:cs="Times New Roman"/>
          <w:sz w:val="24"/>
          <w:szCs w:val="24"/>
        </w:rPr>
        <w:t>GS</w:t>
      </w:r>
      <w:r w:rsidR="00496C07" w:rsidRPr="00CB1497">
        <w:rPr>
          <w:rFonts w:ascii="Times New Roman" w:hAnsi="Times New Roman" w:cs="Times New Roman"/>
          <w:sz w:val="24"/>
          <w:szCs w:val="24"/>
        </w:rPr>
        <w:t>7:</w:t>
      </w:r>
      <w:r w:rsidR="00496C07" w:rsidRPr="00CB1497">
        <w:rPr>
          <w:rFonts w:ascii="Times New Roman" w:hAnsi="Times New Roman" w:cs="Times New Roman"/>
          <w:sz w:val="24"/>
          <w:szCs w:val="24"/>
        </w:rPr>
        <w:tab/>
      </w:r>
      <w:r w:rsidRPr="00305DDB">
        <w:rPr>
          <w:rFonts w:ascii="Times New Roman" w:hAnsi="Times New Roman" w:cs="Times New Roman"/>
          <w:sz w:val="24"/>
          <w:szCs w:val="24"/>
        </w:rPr>
        <w:t>With 29 graduate programs and more than 200 students graduating every year, FGS cannot keep track of post-graduation career status for every student. However, we will assist with other data related to the student progress and encourage a closer relationship between the Department and the Alumni office for the former</w:t>
      </w:r>
      <w:r w:rsidR="00496C07" w:rsidRPr="00CB1497">
        <w:rPr>
          <w:rFonts w:ascii="Times New Roman" w:hAnsi="Times New Roman" w:cs="Times New Roman"/>
          <w:sz w:val="24"/>
          <w:szCs w:val="24"/>
        </w:rPr>
        <w:t>.</w:t>
      </w:r>
    </w:p>
    <w:p w:rsidR="00496C07" w:rsidRPr="00CB1497" w:rsidRDefault="00496C07" w:rsidP="00CB1497">
      <w:pPr>
        <w:pStyle w:val="NoSpacing"/>
        <w:ind w:left="720" w:hanging="720"/>
        <w:rPr>
          <w:rFonts w:ascii="Times New Roman" w:hAnsi="Times New Roman" w:cs="Times New Roman"/>
          <w:sz w:val="24"/>
          <w:szCs w:val="24"/>
        </w:rPr>
      </w:pPr>
    </w:p>
    <w:p w:rsidR="00496C07" w:rsidRPr="00CB1497" w:rsidRDefault="00496C07" w:rsidP="00CB1497">
      <w:pPr>
        <w:pStyle w:val="NoSpacing"/>
        <w:ind w:left="720" w:hanging="720"/>
        <w:rPr>
          <w:rFonts w:ascii="Times New Roman" w:hAnsi="Times New Roman" w:cs="Times New Roman"/>
          <w:b/>
          <w:sz w:val="24"/>
          <w:szCs w:val="24"/>
        </w:rPr>
      </w:pPr>
      <w:r w:rsidRPr="00CB1497">
        <w:rPr>
          <w:rFonts w:ascii="Times New Roman" w:hAnsi="Times New Roman" w:cs="Times New Roman"/>
          <w:b/>
          <w:sz w:val="24"/>
          <w:szCs w:val="24"/>
        </w:rPr>
        <w:t>R8:</w:t>
      </w:r>
      <w:r w:rsidRPr="00CB1497">
        <w:rPr>
          <w:rFonts w:ascii="Times New Roman" w:hAnsi="Times New Roman" w:cs="Times New Roman"/>
          <w:b/>
          <w:sz w:val="24"/>
          <w:szCs w:val="24"/>
        </w:rPr>
        <w:tab/>
      </w:r>
      <w:r w:rsidR="00305DDB" w:rsidRPr="00305DDB">
        <w:rPr>
          <w:rFonts w:ascii="Times New Roman" w:hAnsi="Times New Roman" w:cs="Times New Roman"/>
          <w:b/>
          <w:sz w:val="24"/>
          <w:szCs w:val="24"/>
        </w:rPr>
        <w:t>Closer VP Research coordination with Engineering is encouraged. This support from the Research Office for engineering faculty is expected to result in more success with obtaining research grant funding</w:t>
      </w:r>
      <w:r w:rsidRPr="00CB1497">
        <w:rPr>
          <w:rFonts w:ascii="Times New Roman" w:hAnsi="Times New Roman" w:cs="Times New Roman"/>
          <w:b/>
          <w:sz w:val="24"/>
          <w:szCs w:val="24"/>
        </w:rPr>
        <w:t>.</w:t>
      </w:r>
    </w:p>
    <w:p w:rsidR="00496C07" w:rsidRPr="00CB1497" w:rsidRDefault="00496C07" w:rsidP="00CB1497">
      <w:pPr>
        <w:pStyle w:val="NoSpacing"/>
        <w:ind w:left="720" w:hanging="720"/>
        <w:rPr>
          <w:rFonts w:ascii="Times New Roman" w:hAnsi="Times New Roman" w:cs="Times New Roman"/>
          <w:sz w:val="24"/>
          <w:szCs w:val="24"/>
        </w:rPr>
      </w:pPr>
    </w:p>
    <w:p w:rsidR="00496C07" w:rsidRPr="00CB1497" w:rsidRDefault="00496C07" w:rsidP="00CB1497">
      <w:pPr>
        <w:pStyle w:val="NoSpacing"/>
        <w:ind w:left="720" w:hanging="720"/>
        <w:rPr>
          <w:rFonts w:ascii="Times New Roman" w:hAnsi="Times New Roman" w:cs="Times New Roman"/>
          <w:sz w:val="24"/>
          <w:szCs w:val="24"/>
        </w:rPr>
      </w:pPr>
      <w:r w:rsidRPr="00CB1497">
        <w:rPr>
          <w:rFonts w:ascii="Times New Roman" w:hAnsi="Times New Roman" w:cs="Times New Roman"/>
          <w:sz w:val="24"/>
          <w:szCs w:val="24"/>
        </w:rPr>
        <w:t>U8:</w:t>
      </w:r>
      <w:r w:rsidRPr="00CB1497">
        <w:rPr>
          <w:rFonts w:ascii="Times New Roman" w:hAnsi="Times New Roman" w:cs="Times New Roman"/>
          <w:sz w:val="24"/>
          <w:szCs w:val="24"/>
        </w:rPr>
        <w:tab/>
      </w:r>
      <w:r w:rsidR="00305DDB" w:rsidRPr="00305DDB">
        <w:rPr>
          <w:rFonts w:ascii="Times New Roman" w:hAnsi="Times New Roman" w:cs="Times New Roman"/>
          <w:sz w:val="24"/>
          <w:szCs w:val="24"/>
        </w:rPr>
        <w:t>Since the current VP Research took office in Jan 2014, he has not visited or reached out to the School of Engineering to interact with the faculty and explore ways to improve research potential and opportunities. This VP Research has now left Laurentian University. An interim VP Research will be starting August 1, 2018. Efforts will be made to work more closely with the Research Office under the new leadership</w:t>
      </w:r>
      <w:r w:rsidRPr="00CB1497">
        <w:rPr>
          <w:rFonts w:ascii="Times New Roman" w:hAnsi="Times New Roman" w:cs="Times New Roman"/>
          <w:sz w:val="24"/>
          <w:szCs w:val="24"/>
        </w:rPr>
        <w:t>.</w:t>
      </w:r>
    </w:p>
    <w:p w:rsidR="000704FB" w:rsidRPr="00CB1497" w:rsidRDefault="000704FB" w:rsidP="00CB1497">
      <w:pPr>
        <w:pStyle w:val="NoSpacing"/>
        <w:jc w:val="center"/>
        <w:rPr>
          <w:rFonts w:ascii="Times New Roman" w:hAnsi="Times New Roman" w:cs="Times New Roman"/>
          <w:b/>
          <w:sz w:val="24"/>
          <w:szCs w:val="24"/>
        </w:rPr>
      </w:pPr>
    </w:p>
    <w:p w:rsidR="005D6637" w:rsidRPr="00CB1497" w:rsidRDefault="00A44895" w:rsidP="00CB1497">
      <w:pPr>
        <w:pStyle w:val="NoSpacing"/>
        <w:jc w:val="center"/>
        <w:rPr>
          <w:rFonts w:ascii="Times New Roman" w:hAnsi="Times New Roman" w:cs="Times New Roman"/>
          <w:b/>
          <w:sz w:val="24"/>
          <w:szCs w:val="24"/>
        </w:rPr>
      </w:pPr>
      <w:r w:rsidRPr="00CB1497">
        <w:rPr>
          <w:rFonts w:ascii="Times New Roman" w:hAnsi="Times New Roman" w:cs="Times New Roman"/>
          <w:b/>
          <w:sz w:val="24"/>
          <w:szCs w:val="24"/>
        </w:rPr>
        <w:t>ACAPLAN’S RESPONSE</w:t>
      </w:r>
    </w:p>
    <w:p w:rsidR="005D6637" w:rsidRPr="00CB1497" w:rsidRDefault="005D6637" w:rsidP="00CB1497">
      <w:pPr>
        <w:pStyle w:val="NoSpacing"/>
        <w:rPr>
          <w:rFonts w:ascii="Times New Roman" w:hAnsi="Times New Roman" w:cs="Times New Roman"/>
          <w:sz w:val="24"/>
          <w:szCs w:val="24"/>
        </w:rPr>
      </w:pPr>
    </w:p>
    <w:p w:rsidR="00921767" w:rsidRDefault="00A44895" w:rsidP="00CB1497">
      <w:pPr>
        <w:pStyle w:val="NoSpacing"/>
        <w:rPr>
          <w:rFonts w:ascii="Times New Roman" w:hAnsi="Times New Roman" w:cs="Times New Roman"/>
          <w:sz w:val="24"/>
          <w:szCs w:val="24"/>
        </w:rPr>
      </w:pPr>
      <w:r w:rsidRPr="00CB1497">
        <w:rPr>
          <w:rFonts w:ascii="Times New Roman" w:hAnsi="Times New Roman" w:cs="Times New Roman"/>
          <w:sz w:val="24"/>
          <w:szCs w:val="24"/>
        </w:rPr>
        <w:t xml:space="preserve">ACAPLAN endorses the recommendations of the Review </w:t>
      </w:r>
      <w:r w:rsidR="00C3393D" w:rsidRPr="00CB1497">
        <w:rPr>
          <w:rFonts w:ascii="Times New Roman" w:hAnsi="Times New Roman" w:cs="Times New Roman"/>
          <w:sz w:val="24"/>
          <w:szCs w:val="24"/>
        </w:rPr>
        <w:t xml:space="preserve">Team </w:t>
      </w:r>
      <w:r w:rsidR="007D0CE2" w:rsidRPr="007D0CE2">
        <w:rPr>
          <w:rFonts w:ascii="Times New Roman" w:hAnsi="Times New Roman" w:cs="Times New Roman"/>
          <w:sz w:val="24"/>
          <w:szCs w:val="24"/>
        </w:rPr>
        <w:t>but notes the following recommendations will not be followed up:</w:t>
      </w:r>
    </w:p>
    <w:p w:rsidR="00DB77ED" w:rsidRDefault="00DB77ED" w:rsidP="00CB1497">
      <w:pPr>
        <w:pStyle w:val="NoSpacing"/>
        <w:rPr>
          <w:rFonts w:ascii="Times New Roman" w:hAnsi="Times New Roman" w:cs="Times New Roman"/>
          <w:sz w:val="24"/>
          <w:szCs w:val="24"/>
          <w:lang w:val="en-CA"/>
        </w:rPr>
      </w:pPr>
    </w:p>
    <w:p w:rsidR="00DB77ED" w:rsidRPr="00CB1497" w:rsidRDefault="00DB77ED" w:rsidP="00DB77ED">
      <w:pPr>
        <w:pStyle w:val="Default"/>
        <w:ind w:left="720" w:hanging="720"/>
        <w:rPr>
          <w:rFonts w:ascii="Times New Roman" w:hAnsi="Times New Roman" w:cs="Times New Roman"/>
          <w:b/>
        </w:rPr>
      </w:pPr>
      <w:r>
        <w:rPr>
          <w:rFonts w:ascii="Times New Roman" w:hAnsi="Times New Roman" w:cs="Times New Roman"/>
          <w:b/>
          <w:bCs/>
        </w:rPr>
        <w:t>R3</w:t>
      </w:r>
      <w:r w:rsidRPr="00CB1497">
        <w:rPr>
          <w:rFonts w:ascii="Times New Roman" w:hAnsi="Times New Roman" w:cs="Times New Roman"/>
          <w:b/>
          <w:bCs/>
        </w:rPr>
        <w:t xml:space="preserve">: </w:t>
      </w:r>
      <w:r>
        <w:rPr>
          <w:rFonts w:ascii="Times New Roman" w:hAnsi="Times New Roman" w:cs="Times New Roman"/>
          <w:b/>
          <w:bCs/>
        </w:rPr>
        <w:tab/>
        <w:t xml:space="preserve">Ensure </w:t>
      </w:r>
      <w:r w:rsidRPr="008E1BEA">
        <w:rPr>
          <w:rFonts w:ascii="Times New Roman" w:hAnsi="Times New Roman" w:cs="Times New Roman"/>
          <w:b/>
          <w:bCs/>
        </w:rPr>
        <w:t xml:space="preserve">adequate stakeholder consultation </w:t>
      </w:r>
      <w:r>
        <w:rPr>
          <w:rFonts w:ascii="Times New Roman" w:hAnsi="Times New Roman" w:cs="Times New Roman"/>
          <w:b/>
          <w:bCs/>
        </w:rPr>
        <w:t xml:space="preserve">on </w:t>
      </w:r>
      <w:r w:rsidRPr="008E1BEA">
        <w:rPr>
          <w:rFonts w:ascii="Times New Roman" w:hAnsi="Times New Roman" w:cs="Times New Roman"/>
          <w:b/>
          <w:bCs/>
        </w:rPr>
        <w:t xml:space="preserve">new program name </w:t>
      </w:r>
      <w:r>
        <w:rPr>
          <w:rFonts w:ascii="Times New Roman" w:hAnsi="Times New Roman" w:cs="Times New Roman"/>
          <w:b/>
          <w:bCs/>
        </w:rPr>
        <w:t xml:space="preserve">to meet </w:t>
      </w:r>
      <w:r w:rsidRPr="008E1BEA">
        <w:rPr>
          <w:rFonts w:ascii="Times New Roman" w:hAnsi="Times New Roman" w:cs="Times New Roman"/>
          <w:b/>
          <w:bCs/>
        </w:rPr>
        <w:t>the objectives of expanding student enrolment without disenfranchising existin</w:t>
      </w:r>
      <w:r>
        <w:rPr>
          <w:rFonts w:ascii="Times New Roman" w:hAnsi="Times New Roman" w:cs="Times New Roman"/>
          <w:b/>
          <w:bCs/>
        </w:rPr>
        <w:t>g programs or graduate students</w:t>
      </w:r>
      <w:r w:rsidRPr="00CB1497">
        <w:rPr>
          <w:rFonts w:ascii="Times New Roman" w:hAnsi="Times New Roman" w:cs="Times New Roman"/>
          <w:b/>
        </w:rPr>
        <w:t>.</w:t>
      </w:r>
    </w:p>
    <w:p w:rsidR="00DB77ED" w:rsidRDefault="00DB77ED" w:rsidP="00CB1497">
      <w:pPr>
        <w:pStyle w:val="NoSpacing"/>
        <w:rPr>
          <w:rFonts w:ascii="Times New Roman" w:hAnsi="Times New Roman" w:cs="Times New Roman"/>
          <w:sz w:val="24"/>
          <w:szCs w:val="24"/>
          <w:lang w:val="en-CA"/>
        </w:rPr>
      </w:pPr>
    </w:p>
    <w:p w:rsidR="00DB77ED" w:rsidRDefault="00DB77ED" w:rsidP="00CB1497">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Reason: </w:t>
      </w:r>
      <w:r w:rsidRPr="00DB77ED">
        <w:rPr>
          <w:rFonts w:ascii="Times New Roman" w:hAnsi="Times New Roman" w:cs="Times New Roman"/>
          <w:sz w:val="24"/>
          <w:szCs w:val="24"/>
          <w:lang w:val="en-CA"/>
        </w:rPr>
        <w:t xml:space="preserve">Name change has been approved </w:t>
      </w:r>
      <w:r>
        <w:rPr>
          <w:rFonts w:ascii="Times New Roman" w:hAnsi="Times New Roman" w:cs="Times New Roman"/>
          <w:sz w:val="24"/>
          <w:szCs w:val="24"/>
          <w:lang w:val="en-CA"/>
        </w:rPr>
        <w:t xml:space="preserve">by </w:t>
      </w:r>
      <w:r w:rsidR="00CA4889">
        <w:rPr>
          <w:rFonts w:ascii="Times New Roman" w:hAnsi="Times New Roman" w:cs="Times New Roman"/>
          <w:sz w:val="24"/>
          <w:szCs w:val="24"/>
          <w:lang w:val="en-CA"/>
        </w:rPr>
        <w:t xml:space="preserve">Curriculum Committee and </w:t>
      </w:r>
      <w:r>
        <w:rPr>
          <w:rFonts w:ascii="Times New Roman" w:hAnsi="Times New Roman" w:cs="Times New Roman"/>
          <w:sz w:val="24"/>
          <w:szCs w:val="24"/>
          <w:lang w:val="en-CA"/>
        </w:rPr>
        <w:t>Faculty Council and</w:t>
      </w:r>
      <w:r w:rsidR="00CA4889">
        <w:rPr>
          <w:rFonts w:ascii="Times New Roman" w:hAnsi="Times New Roman" w:cs="Times New Roman"/>
          <w:sz w:val="24"/>
          <w:szCs w:val="24"/>
          <w:lang w:val="en-CA"/>
        </w:rPr>
        <w:t xml:space="preserve"> is</w:t>
      </w:r>
      <w:r>
        <w:rPr>
          <w:rFonts w:ascii="Times New Roman" w:hAnsi="Times New Roman" w:cs="Times New Roman"/>
          <w:sz w:val="24"/>
          <w:szCs w:val="24"/>
          <w:lang w:val="en-CA"/>
        </w:rPr>
        <w:t xml:space="preserve"> scheduled for </w:t>
      </w:r>
      <w:r w:rsidR="00CA4889">
        <w:rPr>
          <w:rFonts w:ascii="Times New Roman" w:hAnsi="Times New Roman" w:cs="Times New Roman"/>
          <w:sz w:val="24"/>
          <w:szCs w:val="24"/>
          <w:lang w:val="en-CA"/>
        </w:rPr>
        <w:t xml:space="preserve">Graduate Studies and CELP. </w:t>
      </w:r>
      <w:r w:rsidRPr="00DB77ED">
        <w:rPr>
          <w:rFonts w:ascii="Times New Roman" w:hAnsi="Times New Roman" w:cs="Times New Roman"/>
          <w:sz w:val="24"/>
          <w:szCs w:val="24"/>
          <w:lang w:val="en-CA"/>
        </w:rPr>
        <w:t>Current students have the option of graduating with old or new name.</w:t>
      </w:r>
    </w:p>
    <w:p w:rsidR="00DB77ED" w:rsidRDefault="00DB77ED" w:rsidP="00DB77ED">
      <w:pPr>
        <w:pStyle w:val="NoSpacing"/>
        <w:rPr>
          <w:rFonts w:ascii="Times New Roman" w:hAnsi="Times New Roman" w:cs="Times New Roman"/>
          <w:sz w:val="24"/>
          <w:szCs w:val="24"/>
        </w:rPr>
      </w:pPr>
    </w:p>
    <w:p w:rsidR="00DB77ED" w:rsidRPr="00CB1497" w:rsidRDefault="00DB77ED" w:rsidP="00DB77ED">
      <w:pPr>
        <w:pStyle w:val="Default"/>
        <w:ind w:left="720" w:hanging="720"/>
        <w:rPr>
          <w:rFonts w:ascii="Times New Roman" w:hAnsi="Times New Roman" w:cs="Times New Roman"/>
          <w:b/>
        </w:rPr>
      </w:pPr>
      <w:r w:rsidRPr="00CB1497">
        <w:rPr>
          <w:rFonts w:ascii="Times New Roman" w:hAnsi="Times New Roman" w:cs="Times New Roman"/>
          <w:b/>
          <w:bCs/>
        </w:rPr>
        <w:t>R4:</w:t>
      </w:r>
      <w:r w:rsidRPr="00CB1497">
        <w:rPr>
          <w:rFonts w:ascii="Times New Roman" w:hAnsi="Times New Roman" w:cs="Times New Roman"/>
          <w:b/>
          <w:bCs/>
        </w:rPr>
        <w:tab/>
      </w:r>
      <w:r w:rsidRPr="009C1A2C">
        <w:rPr>
          <w:rFonts w:ascii="Times New Roman" w:hAnsi="Times New Roman" w:cs="Times New Roman"/>
          <w:b/>
          <w:bCs/>
          <w:lang w:val="en-US"/>
        </w:rPr>
        <w:t>The School of Graduate Studies should evaluate the current GTA eligibility policies, both for international students who are predominantly ineligible for such funding and course-based MEng students who are currently eligible</w:t>
      </w:r>
      <w:r w:rsidRPr="00CB1497">
        <w:rPr>
          <w:rFonts w:ascii="Times New Roman" w:hAnsi="Times New Roman" w:cs="Times New Roman"/>
          <w:b/>
        </w:rPr>
        <w:t xml:space="preserve">. </w:t>
      </w:r>
    </w:p>
    <w:p w:rsidR="00DB77ED" w:rsidRDefault="00DB77ED" w:rsidP="00DB77ED">
      <w:pPr>
        <w:pStyle w:val="NoSpacing"/>
        <w:rPr>
          <w:rFonts w:ascii="Times New Roman" w:hAnsi="Times New Roman" w:cs="Times New Roman"/>
          <w:sz w:val="24"/>
          <w:szCs w:val="24"/>
          <w:lang w:val="en-CA"/>
        </w:rPr>
      </w:pPr>
    </w:p>
    <w:p w:rsidR="00DB77ED" w:rsidRDefault="00DB77ED" w:rsidP="00DB77ED">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Reason: This recommendation has been implemented as per </w:t>
      </w:r>
      <w:r w:rsidRPr="007D0CE2">
        <w:rPr>
          <w:rFonts w:ascii="Times New Roman" w:hAnsi="Times New Roman" w:cs="Times New Roman"/>
          <w:sz w:val="24"/>
          <w:szCs w:val="24"/>
          <w:lang w:val="en-CA"/>
        </w:rPr>
        <w:t>the university’s new policy</w:t>
      </w:r>
      <w:r>
        <w:rPr>
          <w:rFonts w:ascii="Times New Roman" w:hAnsi="Times New Roman" w:cs="Times New Roman"/>
          <w:sz w:val="24"/>
          <w:szCs w:val="24"/>
          <w:lang w:val="en-CA"/>
        </w:rPr>
        <w:t xml:space="preserve"> for GTA funding.</w:t>
      </w:r>
    </w:p>
    <w:p w:rsidR="00DB77ED" w:rsidRDefault="00DB77ED" w:rsidP="00CB1497">
      <w:pPr>
        <w:pStyle w:val="NoSpacing"/>
        <w:rPr>
          <w:rFonts w:ascii="Times New Roman" w:hAnsi="Times New Roman" w:cs="Times New Roman"/>
          <w:sz w:val="24"/>
          <w:szCs w:val="24"/>
          <w:lang w:val="en-CA"/>
        </w:rPr>
      </w:pPr>
    </w:p>
    <w:p w:rsidR="00220B93" w:rsidRDefault="00220B93" w:rsidP="00CB1497">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ACAPLAN also </w:t>
      </w:r>
      <w:r w:rsidR="00067775">
        <w:rPr>
          <w:rFonts w:ascii="Times New Roman" w:hAnsi="Times New Roman" w:cs="Times New Roman"/>
          <w:sz w:val="24"/>
          <w:szCs w:val="24"/>
          <w:lang w:val="en-CA"/>
        </w:rPr>
        <w:t>propose</w:t>
      </w:r>
      <w:r>
        <w:rPr>
          <w:rFonts w:ascii="Times New Roman" w:hAnsi="Times New Roman" w:cs="Times New Roman"/>
          <w:sz w:val="24"/>
          <w:szCs w:val="24"/>
          <w:lang w:val="en-CA"/>
        </w:rPr>
        <w:t xml:space="preserve"> that the concern raised by the reviewers </w:t>
      </w:r>
      <w:r w:rsidR="00067775">
        <w:rPr>
          <w:rFonts w:ascii="Times New Roman" w:hAnsi="Times New Roman" w:cs="Times New Roman"/>
          <w:sz w:val="24"/>
          <w:szCs w:val="24"/>
          <w:lang w:val="en-CA"/>
        </w:rPr>
        <w:t xml:space="preserve">referred to here as “AR1” </w:t>
      </w:r>
      <w:r>
        <w:rPr>
          <w:rFonts w:ascii="Times New Roman" w:hAnsi="Times New Roman" w:cs="Times New Roman"/>
          <w:sz w:val="24"/>
          <w:szCs w:val="24"/>
          <w:lang w:val="en-CA"/>
        </w:rPr>
        <w:t>be converted to a recommendation and followed-up.</w:t>
      </w:r>
    </w:p>
    <w:p w:rsidR="00220B93" w:rsidRDefault="00220B93" w:rsidP="00CB1497">
      <w:pPr>
        <w:pStyle w:val="NoSpacing"/>
        <w:rPr>
          <w:rFonts w:ascii="Times New Roman" w:hAnsi="Times New Roman" w:cs="Times New Roman"/>
          <w:sz w:val="24"/>
          <w:szCs w:val="24"/>
          <w:lang w:val="en-CA"/>
        </w:rPr>
      </w:pPr>
    </w:p>
    <w:p w:rsidR="00C06426" w:rsidRPr="00220B93" w:rsidRDefault="00220B93" w:rsidP="00220B93">
      <w:pPr>
        <w:pStyle w:val="Default"/>
        <w:ind w:left="720" w:hanging="720"/>
        <w:rPr>
          <w:rFonts w:ascii="Times New Roman" w:hAnsi="Times New Roman" w:cs="Times New Roman"/>
          <w:b/>
          <w:bCs/>
        </w:rPr>
      </w:pPr>
      <w:r>
        <w:rPr>
          <w:rFonts w:ascii="Times New Roman" w:hAnsi="Times New Roman" w:cs="Times New Roman"/>
          <w:b/>
          <w:bCs/>
        </w:rPr>
        <w:lastRenderedPageBreak/>
        <w:t>AR</w:t>
      </w:r>
      <w:r w:rsidRPr="00220B93">
        <w:rPr>
          <w:rFonts w:ascii="Times New Roman" w:hAnsi="Times New Roman" w:cs="Times New Roman"/>
          <w:b/>
          <w:bCs/>
        </w:rPr>
        <w:t>1:</w:t>
      </w:r>
      <w:r w:rsidRPr="00220B93">
        <w:rPr>
          <w:rFonts w:ascii="Times New Roman" w:hAnsi="Times New Roman" w:cs="Times New Roman"/>
          <w:b/>
          <w:bCs/>
        </w:rPr>
        <w:tab/>
        <w:t>Taking the Research Methods course as a non-credit mandatory course (due to its obvious benefits for research students) so that students could take additional graduate courses more specific to their research and area of future professional practice.</w:t>
      </w:r>
    </w:p>
    <w:p w:rsidR="00C06426" w:rsidRDefault="00C06426" w:rsidP="00CB1497">
      <w:pPr>
        <w:pStyle w:val="NoSpacing"/>
        <w:rPr>
          <w:rFonts w:ascii="Times New Roman" w:hAnsi="Times New Roman" w:cs="Times New Roman"/>
          <w:sz w:val="24"/>
          <w:szCs w:val="24"/>
          <w:lang w:val="en-CA"/>
        </w:rPr>
      </w:pPr>
    </w:p>
    <w:p w:rsidR="00C06426" w:rsidRPr="00C24DA1" w:rsidRDefault="00C06426" w:rsidP="00CB1497">
      <w:pPr>
        <w:pStyle w:val="NoSpacing"/>
        <w:rPr>
          <w:rFonts w:ascii="Times New Roman" w:hAnsi="Times New Roman" w:cs="Times New Roman"/>
          <w:sz w:val="24"/>
          <w:szCs w:val="24"/>
          <w:lang w:val="en-CA"/>
        </w:rPr>
      </w:pPr>
    </w:p>
    <w:p w:rsidR="001D0BB8" w:rsidRPr="00CB1497" w:rsidRDefault="00660F32" w:rsidP="00CB1497">
      <w:pPr>
        <w:pStyle w:val="NoSpacing"/>
        <w:jc w:val="center"/>
        <w:rPr>
          <w:rFonts w:ascii="Times New Roman" w:hAnsi="Times New Roman" w:cs="Times New Roman"/>
          <w:b/>
          <w:sz w:val="24"/>
          <w:szCs w:val="24"/>
        </w:rPr>
      </w:pPr>
      <w:r w:rsidRPr="00CB1497">
        <w:rPr>
          <w:rFonts w:ascii="Times New Roman" w:hAnsi="Times New Roman" w:cs="Times New Roman"/>
          <w:b/>
          <w:sz w:val="24"/>
          <w:szCs w:val="24"/>
        </w:rPr>
        <w:t>LAURENTIAN QUALITY ASSURA</w:t>
      </w:r>
      <w:r w:rsidR="007B6677" w:rsidRPr="00CB1497">
        <w:rPr>
          <w:rFonts w:ascii="Times New Roman" w:hAnsi="Times New Roman" w:cs="Times New Roman"/>
          <w:b/>
          <w:sz w:val="24"/>
          <w:szCs w:val="24"/>
        </w:rPr>
        <w:t>NCE IMPLEMENTATION PLAN FOR THE</w:t>
      </w:r>
      <w:r w:rsidRPr="00CB1497">
        <w:rPr>
          <w:rFonts w:ascii="Times New Roman" w:hAnsi="Times New Roman" w:cs="Times New Roman"/>
          <w:b/>
          <w:sz w:val="24"/>
          <w:szCs w:val="24"/>
        </w:rPr>
        <w:t xml:space="preserve"> </w:t>
      </w:r>
      <w:r w:rsidR="007D0CE2">
        <w:rPr>
          <w:rFonts w:ascii="Times New Roman" w:hAnsi="Times New Roman" w:cs="Times New Roman"/>
          <w:b/>
          <w:sz w:val="24"/>
          <w:szCs w:val="24"/>
        </w:rPr>
        <w:t xml:space="preserve">ENGINEERING </w:t>
      </w:r>
      <w:r w:rsidR="00C3393D" w:rsidRPr="00CB1497">
        <w:rPr>
          <w:rFonts w:ascii="Times New Roman" w:hAnsi="Times New Roman" w:cs="Times New Roman"/>
          <w:b/>
          <w:sz w:val="24"/>
          <w:szCs w:val="24"/>
        </w:rPr>
        <w:t xml:space="preserve">GRADUATE </w:t>
      </w:r>
      <w:r w:rsidRPr="00CB1497">
        <w:rPr>
          <w:rFonts w:ascii="Times New Roman" w:hAnsi="Times New Roman" w:cs="Times New Roman"/>
          <w:b/>
          <w:sz w:val="24"/>
          <w:szCs w:val="24"/>
        </w:rPr>
        <w:t>PROGRAM</w:t>
      </w:r>
    </w:p>
    <w:p w:rsidR="00660F32" w:rsidRPr="00CB1497" w:rsidRDefault="00660F32" w:rsidP="00CB1497">
      <w:pPr>
        <w:pStyle w:val="NoSpacing"/>
        <w:rPr>
          <w:rFonts w:ascii="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76"/>
        <w:gridCol w:w="2447"/>
        <w:gridCol w:w="2320"/>
        <w:gridCol w:w="2199"/>
      </w:tblGrid>
      <w:tr w:rsidR="00660F32" w:rsidRPr="00CB149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F32" w:rsidRPr="00CB1497" w:rsidRDefault="00660F32" w:rsidP="00CB1497">
            <w:pPr>
              <w:pStyle w:val="NoSpacing"/>
              <w:rPr>
                <w:rFonts w:ascii="Times New Roman" w:hAnsi="Times New Roman" w:cs="Times New Roman"/>
                <w:b/>
                <w:sz w:val="24"/>
                <w:szCs w:val="24"/>
              </w:rPr>
            </w:pPr>
            <w:r w:rsidRPr="00CB1497">
              <w:rPr>
                <w:rFonts w:ascii="Times New Roman" w:hAnsi="Times New Roman" w:cs="Times New Roman"/>
                <w:b/>
                <w:sz w:val="24"/>
                <w:szCs w:val="24"/>
              </w:rPr>
              <w:t>Recommendation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F32" w:rsidRPr="00CB1497" w:rsidRDefault="00660F32" w:rsidP="00CB1497">
            <w:pPr>
              <w:pStyle w:val="NoSpacing"/>
              <w:rPr>
                <w:rFonts w:ascii="Times New Roman" w:hAnsi="Times New Roman" w:cs="Times New Roman"/>
                <w:b/>
                <w:sz w:val="24"/>
                <w:szCs w:val="24"/>
              </w:rPr>
            </w:pPr>
            <w:r w:rsidRPr="00CB1497">
              <w:rPr>
                <w:rFonts w:ascii="Times New Roman" w:hAnsi="Times New Roman" w:cs="Times New Roman"/>
                <w:b/>
                <w:sz w:val="24"/>
                <w:szCs w:val="24"/>
              </w:rPr>
              <w:t>Proposed Follow-up</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F32" w:rsidRPr="00CB1497" w:rsidRDefault="00660F32" w:rsidP="00CB1497">
            <w:pPr>
              <w:pStyle w:val="NoSpacing"/>
              <w:rPr>
                <w:rFonts w:ascii="Times New Roman" w:hAnsi="Times New Roman" w:cs="Times New Roman"/>
                <w:b/>
                <w:sz w:val="24"/>
                <w:szCs w:val="24"/>
              </w:rPr>
            </w:pPr>
            <w:r w:rsidRPr="00CB1497">
              <w:rPr>
                <w:rFonts w:ascii="Times New Roman" w:hAnsi="Times New Roman" w:cs="Times New Roman"/>
                <w:b/>
                <w:sz w:val="24"/>
                <w:szCs w:val="24"/>
              </w:rPr>
              <w:t>Responsibility for Leading Follow-up</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F32" w:rsidRPr="00CB1497" w:rsidRDefault="00660F32" w:rsidP="00CB1497">
            <w:pPr>
              <w:pStyle w:val="NoSpacing"/>
              <w:rPr>
                <w:rFonts w:ascii="Times New Roman" w:hAnsi="Times New Roman" w:cs="Times New Roman"/>
                <w:b/>
                <w:sz w:val="24"/>
                <w:szCs w:val="24"/>
              </w:rPr>
            </w:pPr>
            <w:r w:rsidRPr="00CB1497">
              <w:rPr>
                <w:rFonts w:ascii="Times New Roman" w:hAnsi="Times New Roman" w:cs="Times New Roman"/>
                <w:b/>
                <w:sz w:val="24"/>
                <w:szCs w:val="24"/>
              </w:rPr>
              <w:t>Timeline</w:t>
            </w:r>
          </w:p>
        </w:tc>
      </w:tr>
      <w:tr w:rsidR="00660F32" w:rsidRPr="00CB149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5C4" w:rsidRPr="00CB1497" w:rsidRDefault="00C3393D" w:rsidP="009815C4">
            <w:pPr>
              <w:pStyle w:val="NoSpacing"/>
              <w:rPr>
                <w:rFonts w:ascii="Times New Roman" w:hAnsi="Times New Roman" w:cs="Times New Roman"/>
                <w:b/>
                <w:sz w:val="24"/>
                <w:szCs w:val="24"/>
              </w:rPr>
            </w:pPr>
            <w:r w:rsidRPr="00CB1497">
              <w:rPr>
                <w:rFonts w:ascii="Times New Roman" w:hAnsi="Times New Roman" w:cs="Times New Roman"/>
                <w:b/>
                <w:bCs/>
              </w:rPr>
              <w:t>R</w:t>
            </w:r>
            <w:r w:rsidR="008C31E3">
              <w:rPr>
                <w:rFonts w:ascii="Times New Roman" w:hAnsi="Times New Roman" w:cs="Times New Roman"/>
                <w:b/>
                <w:bCs/>
              </w:rPr>
              <w:t>1</w:t>
            </w:r>
            <w:r w:rsidRPr="00CB1497">
              <w:rPr>
                <w:rFonts w:ascii="Times New Roman" w:hAnsi="Times New Roman" w:cs="Times New Roman"/>
                <w:b/>
                <w:bCs/>
              </w:rPr>
              <w:t xml:space="preserve">: </w:t>
            </w:r>
            <w:r w:rsidR="008C31E3" w:rsidRPr="008C31E3">
              <w:rPr>
                <w:rFonts w:ascii="Times New Roman" w:eastAsiaTheme="minorEastAsia" w:hAnsi="Times New Roman" w:cs="Times New Roman"/>
                <w:b/>
                <w:bCs/>
                <w:color w:val="000000"/>
                <w:sz w:val="24"/>
                <w:szCs w:val="24"/>
              </w:rPr>
              <w:t>Engineering needs to offer a more stable and comprehensive suite of graduate courses to serve the needs of the existing graduate programs</w:t>
            </w:r>
            <w:r w:rsidR="0001338C">
              <w:rPr>
                <w:rFonts w:ascii="Times New Roman" w:eastAsiaTheme="minorEastAsia" w:hAnsi="Times New Roman" w:cs="Times New Roman"/>
                <w:b/>
                <w:bCs/>
                <w:color w:val="000000"/>
                <w:sz w:val="24"/>
                <w:szCs w:val="24"/>
              </w:rPr>
              <w:t>,</w:t>
            </w:r>
            <w:r w:rsidR="008C31E3" w:rsidRPr="008C31E3">
              <w:rPr>
                <w:rFonts w:ascii="Times New Roman" w:eastAsiaTheme="minorEastAsia" w:hAnsi="Times New Roman" w:cs="Times New Roman"/>
                <w:b/>
                <w:bCs/>
                <w:color w:val="000000"/>
                <w:sz w:val="24"/>
                <w:szCs w:val="24"/>
              </w:rPr>
              <w:t xml:space="preserve"> one-year MEng program and the potential 3+1+1 combined undergraduate and graduate program</w:t>
            </w:r>
            <w:r w:rsidR="00150F14" w:rsidRPr="00CB1497">
              <w:rPr>
                <w:rFonts w:ascii="Times New Roman" w:hAnsi="Times New Roman" w:cs="Times New Roman"/>
                <w:b/>
                <w:sz w:val="24"/>
                <w:szCs w:val="24"/>
              </w:rPr>
              <w:t>.</w:t>
            </w:r>
          </w:p>
          <w:p w:rsidR="00660F32" w:rsidRPr="00CB1497" w:rsidRDefault="00660F32" w:rsidP="00CB1497">
            <w:pPr>
              <w:pStyle w:val="NoSpacing"/>
              <w:rPr>
                <w:rFonts w:ascii="Times New Roman" w:hAnsi="Times New Roman" w:cs="Times New Roman"/>
                <w:b/>
                <w:sz w:val="24"/>
                <w:szCs w:val="24"/>
              </w:rPr>
            </w:pP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626" w:rsidRDefault="00051626" w:rsidP="00CB1497">
            <w:pPr>
              <w:pStyle w:val="NoSpacing"/>
              <w:rPr>
                <w:rFonts w:ascii="Times New Roman" w:hAnsi="Times New Roman" w:cs="Times New Roman"/>
                <w:sz w:val="24"/>
                <w:szCs w:val="24"/>
              </w:rPr>
            </w:pPr>
            <w:r>
              <w:rPr>
                <w:rFonts w:ascii="Times New Roman" w:hAnsi="Times New Roman" w:cs="Times New Roman"/>
                <w:sz w:val="24"/>
                <w:szCs w:val="24"/>
              </w:rPr>
              <w:t xml:space="preserve">A 3-year term faculty position with regular course load (12 </w:t>
            </w:r>
            <w:proofErr w:type="spellStart"/>
            <w:r>
              <w:rPr>
                <w:rFonts w:ascii="Times New Roman" w:hAnsi="Times New Roman" w:cs="Times New Roman"/>
                <w:sz w:val="24"/>
                <w:szCs w:val="24"/>
              </w:rPr>
              <w:t>cr</w:t>
            </w:r>
            <w:proofErr w:type="spellEnd"/>
            <w:r>
              <w:rPr>
                <w:rFonts w:ascii="Times New Roman" w:hAnsi="Times New Roman" w:cs="Times New Roman"/>
                <w:sz w:val="24"/>
                <w:szCs w:val="24"/>
              </w:rPr>
              <w:t xml:space="preserve">) </w:t>
            </w:r>
            <w:r w:rsidR="00DB77ED">
              <w:rPr>
                <w:rFonts w:ascii="Times New Roman" w:hAnsi="Times New Roman" w:cs="Times New Roman"/>
                <w:sz w:val="24"/>
                <w:szCs w:val="24"/>
              </w:rPr>
              <w:t xml:space="preserve">and 6 </w:t>
            </w:r>
            <w:proofErr w:type="spellStart"/>
            <w:r w:rsidR="00DB77ED">
              <w:rPr>
                <w:rFonts w:ascii="Times New Roman" w:hAnsi="Times New Roman" w:cs="Times New Roman"/>
                <w:sz w:val="24"/>
                <w:szCs w:val="24"/>
              </w:rPr>
              <w:t>cr</w:t>
            </w:r>
            <w:proofErr w:type="spellEnd"/>
            <w:r w:rsidR="00DB77ED">
              <w:rPr>
                <w:rFonts w:ascii="Times New Roman" w:hAnsi="Times New Roman" w:cs="Times New Roman"/>
                <w:sz w:val="24"/>
                <w:szCs w:val="24"/>
              </w:rPr>
              <w:t xml:space="preserve"> graduate courses overload </w:t>
            </w:r>
            <w:r>
              <w:rPr>
                <w:rFonts w:ascii="Times New Roman" w:hAnsi="Times New Roman" w:cs="Times New Roman"/>
                <w:sz w:val="24"/>
                <w:szCs w:val="24"/>
              </w:rPr>
              <w:t xml:space="preserve">has been approved for the one-year </w:t>
            </w:r>
            <w:proofErr w:type="spellStart"/>
            <w:r>
              <w:rPr>
                <w:rFonts w:ascii="Times New Roman" w:hAnsi="Times New Roman" w:cs="Times New Roman"/>
                <w:sz w:val="24"/>
                <w:szCs w:val="24"/>
              </w:rPr>
              <w:t>M</w:t>
            </w:r>
            <w:r w:rsidR="00220B93">
              <w:rPr>
                <w:rFonts w:ascii="Times New Roman" w:hAnsi="Times New Roman" w:cs="Times New Roman"/>
                <w:sz w:val="24"/>
                <w:szCs w:val="24"/>
              </w:rPr>
              <w:t>e</w:t>
            </w:r>
            <w:r>
              <w:rPr>
                <w:rFonts w:ascii="Times New Roman" w:hAnsi="Times New Roman" w:cs="Times New Roman"/>
                <w:sz w:val="24"/>
                <w:szCs w:val="24"/>
              </w:rPr>
              <w:t>ng</w:t>
            </w:r>
            <w:proofErr w:type="spellEnd"/>
            <w:r>
              <w:rPr>
                <w:rFonts w:ascii="Times New Roman" w:hAnsi="Times New Roman" w:cs="Times New Roman"/>
                <w:sz w:val="24"/>
                <w:szCs w:val="24"/>
              </w:rPr>
              <w:t xml:space="preserve"> program with September 2019 start date.</w:t>
            </w:r>
          </w:p>
          <w:p w:rsidR="00051626" w:rsidRDefault="00051626" w:rsidP="00CB1497">
            <w:pPr>
              <w:pStyle w:val="NoSpacing"/>
              <w:rPr>
                <w:rFonts w:ascii="Times New Roman" w:hAnsi="Times New Roman" w:cs="Times New Roman"/>
                <w:sz w:val="24"/>
                <w:szCs w:val="24"/>
              </w:rPr>
            </w:pPr>
          </w:p>
          <w:p w:rsidR="00150F14" w:rsidRDefault="00051626" w:rsidP="0001338C">
            <w:pPr>
              <w:pStyle w:val="NoSpacing"/>
              <w:rPr>
                <w:rFonts w:ascii="Times New Roman" w:hAnsi="Times New Roman" w:cs="Times New Roman"/>
                <w:sz w:val="24"/>
                <w:szCs w:val="24"/>
              </w:rPr>
            </w:pPr>
            <w:r>
              <w:rPr>
                <w:rFonts w:ascii="Times New Roman" w:hAnsi="Times New Roman" w:cs="Times New Roman"/>
                <w:sz w:val="24"/>
                <w:szCs w:val="24"/>
              </w:rPr>
              <w:t xml:space="preserve">A second faculty position will be </w:t>
            </w:r>
            <w:r w:rsidR="00DB77ED">
              <w:rPr>
                <w:rFonts w:ascii="Times New Roman" w:hAnsi="Times New Roman" w:cs="Times New Roman"/>
                <w:sz w:val="24"/>
                <w:szCs w:val="24"/>
              </w:rPr>
              <w:t>approved</w:t>
            </w:r>
            <w:r>
              <w:rPr>
                <w:rFonts w:ascii="Times New Roman" w:hAnsi="Times New Roman" w:cs="Times New Roman"/>
                <w:sz w:val="24"/>
                <w:szCs w:val="24"/>
              </w:rPr>
              <w:t xml:space="preserve"> in the future </w:t>
            </w:r>
            <w:r w:rsidR="0001338C">
              <w:rPr>
                <w:rFonts w:ascii="Times New Roman" w:hAnsi="Times New Roman" w:cs="Times New Roman"/>
                <w:sz w:val="24"/>
                <w:szCs w:val="24"/>
              </w:rPr>
              <w:t xml:space="preserve">to support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M</w:t>
            </w:r>
            <w:r w:rsidR="00220B93">
              <w:rPr>
                <w:rFonts w:ascii="Times New Roman" w:hAnsi="Times New Roman" w:cs="Times New Roman"/>
                <w:sz w:val="24"/>
                <w:szCs w:val="24"/>
              </w:rPr>
              <w:t>e</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r w:rsidR="0001338C">
              <w:rPr>
                <w:rFonts w:ascii="Times New Roman" w:hAnsi="Times New Roman" w:cs="Times New Roman"/>
                <w:sz w:val="24"/>
                <w:szCs w:val="24"/>
              </w:rPr>
              <w:t>program</w:t>
            </w:r>
            <w:r w:rsidR="00DB77ED">
              <w:rPr>
                <w:rFonts w:ascii="Times New Roman" w:hAnsi="Times New Roman" w:cs="Times New Roman"/>
                <w:sz w:val="24"/>
                <w:szCs w:val="24"/>
              </w:rPr>
              <w:t xml:space="preserve"> depending on enrollment</w:t>
            </w:r>
          </w:p>
          <w:p w:rsidR="00C24DA1" w:rsidRDefault="00C24DA1" w:rsidP="0001338C">
            <w:pPr>
              <w:pStyle w:val="NoSpacing"/>
              <w:rPr>
                <w:rFonts w:ascii="Times New Roman" w:hAnsi="Times New Roman" w:cs="Times New Roman"/>
                <w:sz w:val="24"/>
                <w:szCs w:val="24"/>
              </w:rPr>
            </w:pPr>
          </w:p>
          <w:p w:rsidR="00C24DA1" w:rsidRPr="00CB1497" w:rsidRDefault="00C24DA1" w:rsidP="0001338C">
            <w:pPr>
              <w:pStyle w:val="NoSpacing"/>
              <w:rPr>
                <w:rFonts w:ascii="Times New Roman" w:hAnsi="Times New Roman" w:cs="Times New Roman"/>
                <w:sz w:val="24"/>
                <w:szCs w:val="24"/>
              </w:rPr>
            </w:pPr>
            <w:r>
              <w:rPr>
                <w:rFonts w:ascii="Times New Roman" w:hAnsi="Times New Roman" w:cs="Times New Roman"/>
                <w:sz w:val="24"/>
                <w:szCs w:val="24"/>
              </w:rPr>
              <w:t>This follow-up should also address recom</w:t>
            </w:r>
            <w:r w:rsidR="00B9471A">
              <w:rPr>
                <w:rFonts w:ascii="Times New Roman" w:hAnsi="Times New Roman" w:cs="Times New Roman"/>
                <w:sz w:val="24"/>
                <w:szCs w:val="24"/>
              </w:rPr>
              <w:t xml:space="preserve">mendation </w:t>
            </w:r>
            <w:r w:rsidRPr="00B9471A">
              <w:rPr>
                <w:rFonts w:ascii="Times New Roman" w:hAnsi="Times New Roman" w:cs="Times New Roman"/>
                <w:b/>
                <w:sz w:val="24"/>
                <w:szCs w:val="24"/>
              </w:rPr>
              <w:t>R2iii)</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F32" w:rsidRPr="00CB1497" w:rsidRDefault="00051626" w:rsidP="00051626">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sidR="00DB77ED">
              <w:rPr>
                <w:rFonts w:ascii="Times New Roman" w:hAnsi="Times New Roman" w:cs="Times New Roman"/>
                <w:sz w:val="24"/>
                <w:szCs w:val="24"/>
              </w:rPr>
              <w:t>Director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F32" w:rsidRPr="00CB1497" w:rsidRDefault="00C3393D" w:rsidP="00CB1497">
            <w:pPr>
              <w:pStyle w:val="NoSpacing"/>
              <w:rPr>
                <w:rFonts w:ascii="Times New Roman" w:hAnsi="Times New Roman" w:cs="Times New Roman"/>
                <w:sz w:val="24"/>
                <w:szCs w:val="24"/>
              </w:rPr>
            </w:pPr>
            <w:r w:rsidRPr="00CB1497">
              <w:rPr>
                <w:rFonts w:ascii="Times New Roman" w:hAnsi="Times New Roman" w:cs="Times New Roman"/>
                <w:sz w:val="24"/>
                <w:szCs w:val="24"/>
              </w:rPr>
              <w:t>S</w:t>
            </w:r>
            <w:r w:rsidR="00051626">
              <w:rPr>
                <w:rFonts w:ascii="Times New Roman" w:hAnsi="Times New Roman" w:cs="Times New Roman"/>
                <w:sz w:val="24"/>
                <w:szCs w:val="24"/>
              </w:rPr>
              <w:t>eptember 2019; ongoing</w:t>
            </w:r>
          </w:p>
        </w:tc>
      </w:tr>
      <w:tr w:rsidR="001D0BB8" w:rsidRPr="00CB149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DA1" w:rsidRDefault="00C3393D" w:rsidP="00CB1497">
            <w:pPr>
              <w:pStyle w:val="NoSpacing"/>
              <w:rPr>
                <w:rFonts w:ascii="Times New Roman" w:hAnsi="Times New Roman" w:cs="Times New Roman"/>
                <w:b/>
                <w:sz w:val="24"/>
                <w:szCs w:val="24"/>
              </w:rPr>
            </w:pPr>
            <w:r w:rsidRPr="00CB1497">
              <w:rPr>
                <w:rFonts w:ascii="Times New Roman" w:hAnsi="Times New Roman" w:cs="Times New Roman"/>
                <w:b/>
                <w:bCs/>
                <w:sz w:val="24"/>
                <w:szCs w:val="24"/>
                <w:lang w:val="en-CA"/>
              </w:rPr>
              <w:t xml:space="preserve">R2: </w:t>
            </w:r>
            <w:proofErr w:type="spellStart"/>
            <w:r w:rsidR="00C24DA1">
              <w:rPr>
                <w:rFonts w:ascii="Times New Roman" w:hAnsi="Times New Roman" w:cs="Times New Roman"/>
                <w:b/>
                <w:sz w:val="24"/>
                <w:szCs w:val="24"/>
              </w:rPr>
              <w:t>i</w:t>
            </w:r>
            <w:proofErr w:type="spellEnd"/>
            <w:r w:rsidR="00C24DA1">
              <w:rPr>
                <w:rFonts w:ascii="Times New Roman" w:hAnsi="Times New Roman" w:cs="Times New Roman"/>
                <w:b/>
                <w:sz w:val="24"/>
                <w:szCs w:val="24"/>
              </w:rPr>
              <w:t>) Ensure</w:t>
            </w:r>
            <w:r w:rsidR="009815C4" w:rsidRPr="009815C4">
              <w:rPr>
                <w:rFonts w:ascii="Times New Roman" w:hAnsi="Times New Roman" w:cs="Times New Roman"/>
                <w:b/>
                <w:sz w:val="24"/>
                <w:szCs w:val="24"/>
              </w:rPr>
              <w:t xml:space="preserve"> that supervisor</w:t>
            </w:r>
            <w:r w:rsidR="00C24DA1">
              <w:rPr>
                <w:rFonts w:ascii="Times New Roman" w:hAnsi="Times New Roman" w:cs="Times New Roman"/>
                <w:b/>
                <w:sz w:val="24"/>
                <w:szCs w:val="24"/>
              </w:rPr>
              <w:t>y</w:t>
            </w:r>
            <w:r w:rsidR="009815C4" w:rsidRPr="009815C4">
              <w:rPr>
                <w:rFonts w:ascii="Times New Roman" w:hAnsi="Times New Roman" w:cs="Times New Roman"/>
                <w:b/>
                <w:sz w:val="24"/>
                <w:szCs w:val="24"/>
              </w:rPr>
              <w:t xml:space="preserve"> committees meet w</w:t>
            </w:r>
            <w:r w:rsidR="00C24DA1">
              <w:rPr>
                <w:rFonts w:ascii="Times New Roman" w:hAnsi="Times New Roman" w:cs="Times New Roman"/>
                <w:b/>
                <w:sz w:val="24"/>
                <w:szCs w:val="24"/>
              </w:rPr>
              <w:t>ith students on a regular basis;</w:t>
            </w:r>
            <w:r w:rsidR="009815C4" w:rsidRPr="009815C4">
              <w:rPr>
                <w:rFonts w:ascii="Times New Roman" w:hAnsi="Times New Roman" w:cs="Times New Roman"/>
                <w:b/>
                <w:sz w:val="24"/>
                <w:szCs w:val="24"/>
              </w:rPr>
              <w:t xml:space="preserve"> </w:t>
            </w:r>
          </w:p>
          <w:p w:rsidR="00C24DA1" w:rsidRDefault="00C24DA1" w:rsidP="00CB1497">
            <w:pPr>
              <w:pStyle w:val="NoSpacing"/>
              <w:rPr>
                <w:rFonts w:ascii="Times New Roman" w:hAnsi="Times New Roman" w:cs="Times New Roman"/>
                <w:b/>
                <w:sz w:val="24"/>
                <w:szCs w:val="24"/>
              </w:rPr>
            </w:pPr>
            <w:r>
              <w:rPr>
                <w:rFonts w:ascii="Times New Roman" w:hAnsi="Times New Roman" w:cs="Times New Roman"/>
                <w:b/>
                <w:sz w:val="24"/>
                <w:szCs w:val="24"/>
              </w:rPr>
              <w:t>ii) Increase</w:t>
            </w:r>
            <w:r w:rsidR="009815C4" w:rsidRPr="009815C4">
              <w:rPr>
                <w:rFonts w:ascii="Times New Roman" w:hAnsi="Times New Roman" w:cs="Times New Roman"/>
                <w:b/>
                <w:sz w:val="24"/>
                <w:szCs w:val="24"/>
              </w:rPr>
              <w:t xml:space="preserve"> the number of</w:t>
            </w:r>
            <w:r>
              <w:rPr>
                <w:rFonts w:ascii="Times New Roman" w:hAnsi="Times New Roman" w:cs="Times New Roman"/>
                <w:b/>
                <w:sz w:val="24"/>
                <w:szCs w:val="24"/>
              </w:rPr>
              <w:t xml:space="preserve"> graduate seminar opportunities;</w:t>
            </w:r>
            <w:r w:rsidR="009815C4" w:rsidRPr="009815C4">
              <w:rPr>
                <w:rFonts w:ascii="Times New Roman" w:hAnsi="Times New Roman" w:cs="Times New Roman"/>
                <w:b/>
                <w:sz w:val="24"/>
                <w:szCs w:val="24"/>
              </w:rPr>
              <w:t xml:space="preserve"> </w:t>
            </w:r>
          </w:p>
          <w:p w:rsidR="00E06007" w:rsidRDefault="009815C4" w:rsidP="00CB1497">
            <w:pPr>
              <w:pStyle w:val="NoSpacing"/>
              <w:rPr>
                <w:rFonts w:ascii="Times New Roman" w:hAnsi="Times New Roman" w:cs="Times New Roman"/>
                <w:b/>
                <w:sz w:val="24"/>
                <w:szCs w:val="24"/>
              </w:rPr>
            </w:pPr>
            <w:r w:rsidRPr="009815C4">
              <w:rPr>
                <w:rFonts w:ascii="Times New Roman" w:hAnsi="Times New Roman" w:cs="Times New Roman"/>
                <w:b/>
                <w:sz w:val="24"/>
                <w:szCs w:val="24"/>
              </w:rPr>
              <w:t>iii) ensur</w:t>
            </w:r>
            <w:r w:rsidR="00B9471A">
              <w:rPr>
                <w:rFonts w:ascii="Times New Roman" w:hAnsi="Times New Roman" w:cs="Times New Roman"/>
                <w:b/>
                <w:sz w:val="24"/>
                <w:szCs w:val="24"/>
              </w:rPr>
              <w:t>e</w:t>
            </w:r>
            <w:r w:rsidRPr="009815C4">
              <w:rPr>
                <w:rFonts w:ascii="Times New Roman" w:hAnsi="Times New Roman" w:cs="Times New Roman"/>
                <w:b/>
                <w:sz w:val="24"/>
                <w:szCs w:val="24"/>
              </w:rPr>
              <w:t xml:space="preserve"> graduate course descriptions in the course catalogue are </w:t>
            </w:r>
            <w:r w:rsidRPr="009815C4">
              <w:rPr>
                <w:rFonts w:ascii="Times New Roman" w:hAnsi="Times New Roman" w:cs="Times New Roman"/>
                <w:b/>
                <w:sz w:val="24"/>
                <w:szCs w:val="24"/>
              </w:rPr>
              <w:lastRenderedPageBreak/>
              <w:t xml:space="preserve">current, </w:t>
            </w:r>
            <w:r w:rsidR="00B9471A">
              <w:rPr>
                <w:rFonts w:ascii="Times New Roman" w:hAnsi="Times New Roman" w:cs="Times New Roman"/>
                <w:b/>
                <w:sz w:val="24"/>
                <w:szCs w:val="24"/>
              </w:rPr>
              <w:t xml:space="preserve">and </w:t>
            </w:r>
          </w:p>
          <w:p w:rsidR="00C3393D" w:rsidRPr="00CB1497" w:rsidRDefault="00B9471A" w:rsidP="00CB1497">
            <w:pPr>
              <w:pStyle w:val="NoSpacing"/>
              <w:rPr>
                <w:rFonts w:ascii="Times New Roman" w:hAnsi="Times New Roman" w:cs="Times New Roman"/>
                <w:b/>
                <w:sz w:val="24"/>
                <w:szCs w:val="24"/>
                <w:lang w:val="en-CA"/>
              </w:rPr>
            </w:pPr>
            <w:r>
              <w:rPr>
                <w:rFonts w:ascii="Times New Roman" w:hAnsi="Times New Roman" w:cs="Times New Roman"/>
                <w:b/>
                <w:sz w:val="24"/>
                <w:szCs w:val="24"/>
              </w:rPr>
              <w:t xml:space="preserve">iv) </w:t>
            </w:r>
            <w:proofErr w:type="gramStart"/>
            <w:r>
              <w:rPr>
                <w:rFonts w:ascii="Times New Roman" w:hAnsi="Times New Roman" w:cs="Times New Roman"/>
                <w:b/>
                <w:sz w:val="24"/>
                <w:szCs w:val="24"/>
              </w:rPr>
              <w:t>increase</w:t>
            </w:r>
            <w:proofErr w:type="gramEnd"/>
            <w:r w:rsidR="009815C4" w:rsidRPr="009815C4">
              <w:rPr>
                <w:rFonts w:ascii="Times New Roman" w:hAnsi="Times New Roman" w:cs="Times New Roman"/>
                <w:b/>
                <w:sz w:val="24"/>
                <w:szCs w:val="24"/>
              </w:rPr>
              <w:t xml:space="preserve"> the number of interdiscipl</w:t>
            </w:r>
            <w:r w:rsidR="009815C4">
              <w:rPr>
                <w:rFonts w:ascii="Times New Roman" w:hAnsi="Times New Roman" w:cs="Times New Roman"/>
                <w:b/>
                <w:sz w:val="24"/>
                <w:szCs w:val="24"/>
              </w:rPr>
              <w:t>inary courses for some programs</w:t>
            </w:r>
            <w:r w:rsidR="00C3393D" w:rsidRPr="00CB1497">
              <w:rPr>
                <w:rFonts w:ascii="Times New Roman" w:hAnsi="Times New Roman" w:cs="Times New Roman"/>
                <w:b/>
                <w:sz w:val="24"/>
                <w:szCs w:val="24"/>
              </w:rPr>
              <w:t xml:space="preserve">. </w:t>
            </w:r>
          </w:p>
          <w:p w:rsidR="001D0BB8" w:rsidRPr="00CB1497" w:rsidRDefault="001D0BB8" w:rsidP="00CB1497">
            <w:pPr>
              <w:pStyle w:val="NoSpacing"/>
              <w:rPr>
                <w:rFonts w:ascii="Times New Roman" w:hAnsi="Times New Roman" w:cs="Times New Roman"/>
                <w:b/>
                <w:sz w:val="24"/>
                <w:szCs w:val="24"/>
                <w:lang w:val="en-CA"/>
              </w:rPr>
            </w:pP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7FD" w:rsidRDefault="0061591E" w:rsidP="0061591E">
            <w:pPr>
              <w:pStyle w:val="NoSpacing"/>
              <w:ind w:left="26"/>
              <w:rPr>
                <w:rFonts w:ascii="Times New Roman" w:hAnsi="Times New Roman" w:cs="Times New Roman"/>
                <w:sz w:val="24"/>
                <w:szCs w:val="24"/>
              </w:rPr>
            </w:pPr>
            <w:proofErr w:type="spellStart"/>
            <w:r>
              <w:rPr>
                <w:rFonts w:ascii="Times New Roman" w:hAnsi="Times New Roman" w:cs="Times New Roman"/>
                <w:sz w:val="24"/>
                <w:szCs w:val="24"/>
                <w:lang w:val="en-CA"/>
              </w:rPr>
              <w:lastRenderedPageBreak/>
              <w:t>i</w:t>
            </w:r>
            <w:proofErr w:type="spellEnd"/>
            <w:r>
              <w:rPr>
                <w:rFonts w:ascii="Times New Roman" w:hAnsi="Times New Roman" w:cs="Times New Roman"/>
                <w:sz w:val="24"/>
                <w:szCs w:val="24"/>
                <w:lang w:val="en-CA"/>
              </w:rPr>
              <w:t xml:space="preserve">) </w:t>
            </w:r>
            <w:r w:rsidR="009815C4">
              <w:rPr>
                <w:rFonts w:ascii="Times New Roman" w:hAnsi="Times New Roman" w:cs="Times New Roman"/>
                <w:sz w:val="24"/>
                <w:szCs w:val="24"/>
              </w:rPr>
              <w:t xml:space="preserve">Annual research report </w:t>
            </w:r>
            <w:r w:rsidR="00F30D38">
              <w:rPr>
                <w:rFonts w:ascii="Times New Roman" w:hAnsi="Times New Roman" w:cs="Times New Roman"/>
                <w:sz w:val="24"/>
                <w:szCs w:val="24"/>
              </w:rPr>
              <w:t xml:space="preserve">signed by research committee </w:t>
            </w:r>
            <w:r w:rsidR="009815C4">
              <w:rPr>
                <w:rFonts w:ascii="Times New Roman" w:hAnsi="Times New Roman" w:cs="Times New Roman"/>
                <w:sz w:val="24"/>
                <w:szCs w:val="24"/>
              </w:rPr>
              <w:t xml:space="preserve">to be submitted by graduate student.  </w:t>
            </w:r>
          </w:p>
          <w:p w:rsidR="00F30D38" w:rsidRDefault="00F30D38" w:rsidP="00CB1497">
            <w:pPr>
              <w:pStyle w:val="NoSpacing"/>
              <w:rPr>
                <w:rFonts w:ascii="Times New Roman" w:hAnsi="Times New Roman" w:cs="Times New Roman"/>
                <w:sz w:val="24"/>
                <w:szCs w:val="24"/>
              </w:rPr>
            </w:pPr>
          </w:p>
          <w:p w:rsidR="00F30D38" w:rsidRDefault="00F30D38" w:rsidP="00CB1497">
            <w:pPr>
              <w:pStyle w:val="NoSpacing"/>
              <w:rPr>
                <w:rFonts w:ascii="Times New Roman" w:hAnsi="Times New Roman" w:cs="Times New Roman"/>
                <w:sz w:val="24"/>
                <w:szCs w:val="24"/>
              </w:rPr>
            </w:pPr>
            <w:r>
              <w:rPr>
                <w:rFonts w:ascii="Times New Roman" w:hAnsi="Times New Roman" w:cs="Times New Roman"/>
                <w:sz w:val="24"/>
                <w:szCs w:val="24"/>
              </w:rPr>
              <w:t>ii) Graduate students’ presentations at annual research week to count towards seminar requirement.</w:t>
            </w:r>
          </w:p>
          <w:p w:rsidR="00F30D38" w:rsidRDefault="00F30D38" w:rsidP="00CB1497">
            <w:pPr>
              <w:pStyle w:val="NoSpacing"/>
              <w:rPr>
                <w:rFonts w:ascii="Times New Roman" w:hAnsi="Times New Roman" w:cs="Times New Roman"/>
                <w:sz w:val="24"/>
                <w:szCs w:val="24"/>
              </w:rPr>
            </w:pPr>
          </w:p>
          <w:p w:rsidR="00F30D38" w:rsidRPr="00CB1497" w:rsidRDefault="00F30D38" w:rsidP="00CB1497">
            <w:pPr>
              <w:pStyle w:val="NoSpacing"/>
              <w:rPr>
                <w:rFonts w:ascii="Times New Roman" w:hAnsi="Times New Roman" w:cs="Times New Roman"/>
                <w:sz w:val="24"/>
                <w:szCs w:val="24"/>
              </w:rPr>
            </w:pPr>
            <w:r>
              <w:rPr>
                <w:rFonts w:ascii="Times New Roman" w:hAnsi="Times New Roman" w:cs="Times New Roman"/>
                <w:sz w:val="24"/>
                <w:szCs w:val="24"/>
              </w:rPr>
              <w:t xml:space="preserve">iii) Increase </w:t>
            </w:r>
            <w:r>
              <w:rPr>
                <w:rFonts w:ascii="Times New Roman" w:hAnsi="Times New Roman" w:cs="Times New Roman"/>
                <w:sz w:val="24"/>
                <w:szCs w:val="24"/>
              </w:rPr>
              <w:lastRenderedPageBreak/>
              <w:t xml:space="preserve">interdisciplinary course offerings for graduate program; </w:t>
            </w:r>
            <w:r w:rsidR="000F4054">
              <w:rPr>
                <w:rFonts w:ascii="Times New Roman" w:hAnsi="Times New Roman" w:cs="Times New Roman"/>
                <w:sz w:val="24"/>
                <w:szCs w:val="24"/>
              </w:rPr>
              <w:t xml:space="preserve">e.g. </w:t>
            </w:r>
            <w:r>
              <w:rPr>
                <w:rFonts w:ascii="Times New Roman" w:hAnsi="Times New Roman" w:cs="Times New Roman"/>
                <w:sz w:val="24"/>
                <w:szCs w:val="24"/>
              </w:rPr>
              <w:t xml:space="preserve">from 3 </w:t>
            </w:r>
            <w:proofErr w:type="spellStart"/>
            <w:r>
              <w:rPr>
                <w:rFonts w:ascii="Times New Roman" w:hAnsi="Times New Roman" w:cs="Times New Roman"/>
                <w:sz w:val="24"/>
                <w:szCs w:val="24"/>
              </w:rPr>
              <w:t>cr</w:t>
            </w:r>
            <w:proofErr w:type="spellEnd"/>
            <w:r>
              <w:rPr>
                <w:rFonts w:ascii="Times New Roman" w:hAnsi="Times New Roman" w:cs="Times New Roman"/>
                <w:sz w:val="24"/>
                <w:szCs w:val="24"/>
              </w:rPr>
              <w:t xml:space="preserve"> to 6 </w:t>
            </w:r>
            <w:proofErr w:type="spellStart"/>
            <w:r>
              <w:rPr>
                <w:rFonts w:ascii="Times New Roman" w:hAnsi="Times New Roman" w:cs="Times New Roman"/>
                <w:sz w:val="24"/>
                <w:szCs w:val="24"/>
              </w:rPr>
              <w:t>cr</w:t>
            </w:r>
            <w:proofErr w:type="spellEnd"/>
          </w:p>
          <w:p w:rsidR="00ED3B49" w:rsidRPr="00CB1497" w:rsidRDefault="00ED3B49" w:rsidP="00CB1497">
            <w:pPr>
              <w:pStyle w:val="NoSpacing"/>
              <w:rPr>
                <w:rFonts w:ascii="Times New Roman" w:eastAsiaTheme="minorEastAsia" w:hAnsi="Times New Roman" w:cs="Times New Roman"/>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B8" w:rsidRPr="00CB1497" w:rsidRDefault="009815C4" w:rsidP="00CB1497">
            <w:pPr>
              <w:pStyle w:val="NoSpacing"/>
              <w:rPr>
                <w:rFonts w:ascii="Times New Roman" w:hAnsi="Times New Roman" w:cs="Times New Roman"/>
                <w:sz w:val="24"/>
                <w:szCs w:val="24"/>
              </w:rPr>
            </w:pPr>
            <w:r>
              <w:rPr>
                <w:rFonts w:ascii="Times New Roman" w:hAnsi="Times New Roman" w:cs="Times New Roman"/>
                <w:sz w:val="24"/>
                <w:szCs w:val="24"/>
              </w:rPr>
              <w:lastRenderedPageBreak/>
              <w:t>Engineering Graduate Program Coordinator and Dean for Faculty of Graduate Studies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BB8" w:rsidRPr="00CB1497" w:rsidRDefault="00C3393D" w:rsidP="00CB1497">
            <w:pPr>
              <w:pStyle w:val="NoSpacing"/>
              <w:rPr>
                <w:rFonts w:ascii="Times New Roman" w:hAnsi="Times New Roman" w:cs="Times New Roman"/>
                <w:sz w:val="24"/>
                <w:szCs w:val="24"/>
              </w:rPr>
            </w:pPr>
            <w:r w:rsidRPr="00CB1497">
              <w:rPr>
                <w:rFonts w:ascii="Times New Roman" w:hAnsi="Times New Roman" w:cs="Times New Roman"/>
                <w:sz w:val="24"/>
                <w:szCs w:val="24"/>
              </w:rPr>
              <w:t xml:space="preserve">September </w:t>
            </w:r>
            <w:r w:rsidR="009815C4">
              <w:rPr>
                <w:rFonts w:ascii="Times New Roman" w:hAnsi="Times New Roman" w:cs="Times New Roman"/>
                <w:sz w:val="24"/>
                <w:szCs w:val="24"/>
              </w:rPr>
              <w:t>2019; annually</w:t>
            </w:r>
          </w:p>
        </w:tc>
      </w:tr>
      <w:tr w:rsidR="000159EF" w:rsidRPr="00CB149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7D0CE2" w:rsidP="00CB1497">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R5</w:t>
            </w:r>
            <w:r w:rsidR="000159EF" w:rsidRPr="00CB1497">
              <w:rPr>
                <w:rFonts w:ascii="Times New Roman" w:hAnsi="Times New Roman" w:cs="Times New Roman"/>
                <w:b/>
                <w:bCs/>
                <w:sz w:val="24"/>
                <w:szCs w:val="24"/>
              </w:rPr>
              <w:t xml:space="preserve">: </w:t>
            </w:r>
            <w:r w:rsidR="00E06007">
              <w:rPr>
                <w:rFonts w:ascii="Times New Roman" w:hAnsi="Times New Roman" w:cs="Times New Roman"/>
                <w:b/>
                <w:bCs/>
                <w:sz w:val="24"/>
                <w:szCs w:val="24"/>
              </w:rPr>
              <w:t xml:space="preserve">Make </w:t>
            </w:r>
            <w:r w:rsidRPr="007D0CE2">
              <w:rPr>
                <w:rFonts w:ascii="Times New Roman" w:hAnsi="Times New Roman" w:cs="Times New Roman"/>
                <w:b/>
                <w:bCs/>
                <w:sz w:val="24"/>
                <w:szCs w:val="24"/>
              </w:rPr>
              <w:t>p</w:t>
            </w:r>
            <w:r w:rsidR="00E06007">
              <w:rPr>
                <w:rFonts w:ascii="Times New Roman" w:hAnsi="Times New Roman" w:cs="Times New Roman"/>
                <w:b/>
                <w:bCs/>
                <w:sz w:val="24"/>
                <w:szCs w:val="24"/>
              </w:rPr>
              <w:t>rospective graduate students</w:t>
            </w:r>
            <w:r w:rsidRPr="007D0CE2">
              <w:rPr>
                <w:rFonts w:ascii="Times New Roman" w:hAnsi="Times New Roman" w:cs="Times New Roman"/>
                <w:b/>
                <w:bCs/>
                <w:sz w:val="24"/>
                <w:szCs w:val="24"/>
              </w:rPr>
              <w:t xml:space="preserve"> fully aware of any IP restrictions </w:t>
            </w:r>
            <w:r w:rsidR="00E06007">
              <w:rPr>
                <w:rFonts w:ascii="Times New Roman" w:hAnsi="Times New Roman" w:cs="Times New Roman"/>
                <w:b/>
                <w:bCs/>
                <w:sz w:val="24"/>
                <w:szCs w:val="24"/>
              </w:rPr>
              <w:t xml:space="preserve">or delays </w:t>
            </w:r>
            <w:r w:rsidRPr="007D0CE2">
              <w:rPr>
                <w:rFonts w:ascii="Times New Roman" w:hAnsi="Times New Roman" w:cs="Times New Roman"/>
                <w:b/>
                <w:bCs/>
                <w:sz w:val="24"/>
                <w:szCs w:val="24"/>
              </w:rPr>
              <w:t>on t</w:t>
            </w:r>
            <w:r w:rsidR="00E06007">
              <w:rPr>
                <w:rFonts w:ascii="Times New Roman" w:hAnsi="Times New Roman" w:cs="Times New Roman"/>
                <w:b/>
                <w:bCs/>
                <w:sz w:val="24"/>
                <w:szCs w:val="24"/>
              </w:rPr>
              <w:t>heir intended research programs.</w:t>
            </w:r>
          </w:p>
          <w:p w:rsidR="000159EF" w:rsidRPr="00CB1497" w:rsidRDefault="000159EF" w:rsidP="00CB1497">
            <w:pPr>
              <w:pStyle w:val="NoSpacing"/>
              <w:rPr>
                <w:rFonts w:ascii="Times New Roman" w:hAnsi="Times New Roman" w:cs="Times New Roman"/>
                <w:b/>
                <w:bCs/>
                <w:sz w:val="24"/>
                <w:szCs w:val="24"/>
              </w:rPr>
            </w:pP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7D0CE2" w:rsidP="00045CE4">
            <w:pPr>
              <w:pStyle w:val="NoSpacing"/>
              <w:rPr>
                <w:rFonts w:ascii="Times New Roman" w:hAnsi="Times New Roman" w:cs="Times New Roman"/>
                <w:sz w:val="24"/>
                <w:szCs w:val="24"/>
              </w:rPr>
            </w:pPr>
            <w:r>
              <w:rPr>
                <w:rFonts w:ascii="Times New Roman" w:hAnsi="Times New Roman" w:cs="Times New Roman"/>
                <w:sz w:val="24"/>
                <w:szCs w:val="24"/>
              </w:rPr>
              <w:t xml:space="preserve">Establish a requirement for </w:t>
            </w:r>
            <w:r w:rsidR="00045CE4">
              <w:rPr>
                <w:rFonts w:ascii="Times New Roman" w:hAnsi="Times New Roman" w:cs="Times New Roman"/>
                <w:sz w:val="24"/>
                <w:szCs w:val="24"/>
              </w:rPr>
              <w:t>new</w:t>
            </w:r>
            <w:r>
              <w:rPr>
                <w:rFonts w:ascii="Times New Roman" w:hAnsi="Times New Roman" w:cs="Times New Roman"/>
                <w:sz w:val="24"/>
                <w:szCs w:val="24"/>
              </w:rPr>
              <w:t xml:space="preserve"> graduate student</w:t>
            </w:r>
            <w:r w:rsidR="00045CE4">
              <w:rPr>
                <w:rFonts w:ascii="Times New Roman" w:hAnsi="Times New Roman" w:cs="Times New Roman"/>
                <w:sz w:val="24"/>
                <w:szCs w:val="24"/>
              </w:rPr>
              <w:t>s</w:t>
            </w:r>
            <w:r>
              <w:rPr>
                <w:rFonts w:ascii="Times New Roman" w:hAnsi="Times New Roman" w:cs="Times New Roman"/>
                <w:sz w:val="24"/>
                <w:szCs w:val="24"/>
              </w:rPr>
              <w:t xml:space="preserve"> to attend </w:t>
            </w:r>
            <w:r w:rsidR="00737645">
              <w:rPr>
                <w:rFonts w:ascii="Times New Roman" w:hAnsi="Times New Roman" w:cs="Times New Roman"/>
                <w:sz w:val="24"/>
                <w:szCs w:val="24"/>
              </w:rPr>
              <w:t xml:space="preserve">orientation session workshop where research </w:t>
            </w:r>
            <w:r w:rsidRPr="007D0CE2">
              <w:rPr>
                <w:rFonts w:ascii="Times New Roman" w:hAnsi="Times New Roman" w:cs="Times New Roman"/>
                <w:sz w:val="24"/>
                <w:szCs w:val="24"/>
              </w:rPr>
              <w:t xml:space="preserve">IP restrictions </w:t>
            </w:r>
            <w:r w:rsidR="00737645">
              <w:rPr>
                <w:rFonts w:ascii="Times New Roman" w:hAnsi="Times New Roman" w:cs="Times New Roman"/>
                <w:sz w:val="24"/>
                <w:szCs w:val="24"/>
              </w:rPr>
              <w:t>are discussed.</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737645" w:rsidP="002B0D31">
            <w:pPr>
              <w:pStyle w:val="NoSpacing"/>
              <w:rPr>
                <w:rFonts w:ascii="Times New Roman" w:hAnsi="Times New Roman" w:cs="Times New Roman"/>
                <w:sz w:val="24"/>
                <w:szCs w:val="24"/>
              </w:rPr>
            </w:pPr>
            <w:r>
              <w:rPr>
                <w:rFonts w:ascii="Times New Roman" w:hAnsi="Times New Roman" w:cs="Times New Roman"/>
                <w:sz w:val="24"/>
                <w:szCs w:val="24"/>
              </w:rPr>
              <w:t>Engineering Graduate Program Coordinator</w:t>
            </w:r>
            <w:r w:rsidR="002B0D31">
              <w:rPr>
                <w:rFonts w:ascii="Times New Roman" w:hAnsi="Times New Roman" w:cs="Times New Roman"/>
                <w:sz w:val="24"/>
                <w:szCs w:val="24"/>
              </w:rPr>
              <w:t>,</w:t>
            </w:r>
            <w:r>
              <w:rPr>
                <w:rFonts w:ascii="Times New Roman" w:hAnsi="Times New Roman" w:cs="Times New Roman"/>
                <w:sz w:val="24"/>
                <w:szCs w:val="24"/>
              </w:rPr>
              <w:t xml:space="preserve"> Dean of FGS</w:t>
            </w:r>
            <w:r w:rsidR="002B0D31">
              <w:rPr>
                <w:rFonts w:ascii="Times New Roman" w:hAnsi="Times New Roman" w:cs="Times New Roman"/>
                <w:sz w:val="24"/>
                <w:szCs w:val="24"/>
              </w:rPr>
              <w:t xml:space="preserve">, Office of </w:t>
            </w:r>
            <w:r w:rsidR="002B0D31" w:rsidRPr="002B0D31">
              <w:rPr>
                <w:rFonts w:ascii="Times New Roman" w:hAnsi="Times New Roman" w:cs="Times New Roman"/>
                <w:sz w:val="24"/>
                <w:szCs w:val="24"/>
              </w:rPr>
              <w:t>Innovation and Commercialization</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737645" w:rsidP="00CB1497">
            <w:pPr>
              <w:pStyle w:val="NoSpacing"/>
              <w:rPr>
                <w:rFonts w:ascii="Times New Roman" w:hAnsi="Times New Roman" w:cs="Times New Roman"/>
                <w:sz w:val="24"/>
                <w:szCs w:val="24"/>
              </w:rPr>
            </w:pPr>
            <w:r>
              <w:rPr>
                <w:rFonts w:ascii="Times New Roman" w:hAnsi="Times New Roman" w:cs="Times New Roman"/>
                <w:sz w:val="24"/>
                <w:szCs w:val="24"/>
              </w:rPr>
              <w:t>September</w:t>
            </w:r>
            <w:r w:rsidR="000159EF" w:rsidRPr="00CB1497">
              <w:rPr>
                <w:rFonts w:ascii="Times New Roman" w:hAnsi="Times New Roman" w:cs="Times New Roman"/>
                <w:sz w:val="24"/>
                <w:szCs w:val="24"/>
              </w:rPr>
              <w:t xml:space="preserve"> 2019</w:t>
            </w:r>
          </w:p>
        </w:tc>
      </w:tr>
      <w:tr w:rsidR="000159EF" w:rsidRPr="00CB149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737645" w:rsidP="00CB1497">
            <w:pPr>
              <w:pStyle w:val="NoSpacing"/>
              <w:rPr>
                <w:rFonts w:ascii="Times New Roman" w:hAnsi="Times New Roman" w:cs="Times New Roman"/>
                <w:b/>
                <w:bCs/>
                <w:sz w:val="24"/>
                <w:szCs w:val="24"/>
                <w:lang w:val="en-CA"/>
              </w:rPr>
            </w:pPr>
            <w:r>
              <w:rPr>
                <w:rFonts w:ascii="Times New Roman" w:hAnsi="Times New Roman" w:cs="Times New Roman"/>
                <w:b/>
                <w:bCs/>
                <w:sz w:val="24"/>
                <w:szCs w:val="24"/>
                <w:lang w:val="en-CA"/>
              </w:rPr>
              <w:t>R6</w:t>
            </w:r>
            <w:r w:rsidR="000159EF" w:rsidRPr="00CB1497">
              <w:rPr>
                <w:rFonts w:ascii="Times New Roman" w:hAnsi="Times New Roman" w:cs="Times New Roman"/>
                <w:b/>
                <w:bCs/>
                <w:sz w:val="24"/>
                <w:szCs w:val="24"/>
                <w:lang w:val="en-CA"/>
              </w:rPr>
              <w:t xml:space="preserve">: </w:t>
            </w:r>
            <w:r w:rsidRPr="00737645">
              <w:rPr>
                <w:rFonts w:ascii="Times New Roman" w:hAnsi="Times New Roman" w:cs="Times New Roman"/>
                <w:b/>
                <w:bCs/>
                <w:sz w:val="24"/>
                <w:szCs w:val="24"/>
                <w:lang w:val="en-CA"/>
              </w:rPr>
              <w:t xml:space="preserve">Engineering graduate students should be informed about existing </w:t>
            </w:r>
            <w:r w:rsidR="00F61C04">
              <w:rPr>
                <w:rFonts w:ascii="Times New Roman" w:hAnsi="Times New Roman" w:cs="Times New Roman"/>
                <w:b/>
                <w:bCs/>
                <w:sz w:val="24"/>
                <w:szCs w:val="24"/>
                <w:lang w:val="en-CA"/>
              </w:rPr>
              <w:t xml:space="preserve">library </w:t>
            </w:r>
            <w:r w:rsidRPr="00737645">
              <w:rPr>
                <w:rFonts w:ascii="Times New Roman" w:hAnsi="Times New Roman" w:cs="Times New Roman"/>
                <w:b/>
                <w:bCs/>
                <w:sz w:val="24"/>
                <w:szCs w:val="24"/>
                <w:lang w:val="en-CA"/>
              </w:rPr>
              <w:t>resources and assistance programs</w:t>
            </w:r>
            <w:r w:rsidR="00F61C04">
              <w:rPr>
                <w:rFonts w:ascii="Times New Roman" w:hAnsi="Times New Roman" w:cs="Times New Roman"/>
                <w:b/>
                <w:bCs/>
                <w:sz w:val="24"/>
                <w:szCs w:val="24"/>
                <w:lang w:val="en-CA"/>
              </w:rPr>
              <w:t xml:space="preserve">. </w:t>
            </w:r>
            <w:r w:rsidRPr="00737645">
              <w:rPr>
                <w:rFonts w:ascii="Times New Roman" w:hAnsi="Times New Roman" w:cs="Times New Roman"/>
                <w:b/>
                <w:bCs/>
                <w:sz w:val="24"/>
                <w:szCs w:val="24"/>
                <w:lang w:val="en-CA"/>
              </w:rPr>
              <w:t xml:space="preserve">Reactivation of Engineering Library Committee may assist in this </w:t>
            </w:r>
            <w:r w:rsidR="00094E69">
              <w:rPr>
                <w:rFonts w:ascii="Times New Roman" w:hAnsi="Times New Roman" w:cs="Times New Roman"/>
                <w:b/>
                <w:bCs/>
                <w:sz w:val="24"/>
                <w:szCs w:val="24"/>
                <w:lang w:val="en-CA"/>
              </w:rPr>
              <w:t>regard</w:t>
            </w:r>
            <w:r w:rsidR="000159EF" w:rsidRPr="00CB1497">
              <w:rPr>
                <w:rFonts w:ascii="Times New Roman" w:hAnsi="Times New Roman" w:cs="Times New Roman"/>
                <w:b/>
                <w:bCs/>
                <w:sz w:val="24"/>
                <w:szCs w:val="24"/>
                <w:lang w:val="en-CA"/>
              </w:rPr>
              <w:t>.</w:t>
            </w:r>
          </w:p>
          <w:p w:rsidR="000159EF" w:rsidRPr="00CB1497" w:rsidRDefault="000159EF" w:rsidP="00CB1497">
            <w:pPr>
              <w:pStyle w:val="NoSpacing"/>
              <w:rPr>
                <w:rFonts w:ascii="Times New Roman" w:hAnsi="Times New Roman" w:cs="Times New Roman"/>
                <w:b/>
                <w:bCs/>
                <w:sz w:val="24"/>
                <w:szCs w:val="24"/>
                <w:lang w:val="en-CA"/>
              </w:rPr>
            </w:pP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045CE4" w:rsidP="00CB1497">
            <w:pPr>
              <w:pStyle w:val="NoSpacing"/>
              <w:rPr>
                <w:rFonts w:ascii="Times New Roman" w:hAnsi="Times New Roman" w:cs="Times New Roman"/>
                <w:sz w:val="24"/>
                <w:szCs w:val="24"/>
              </w:rPr>
            </w:pPr>
            <w:r>
              <w:rPr>
                <w:rFonts w:ascii="Times New Roman" w:hAnsi="Times New Roman" w:cs="Times New Roman"/>
                <w:sz w:val="24"/>
                <w:szCs w:val="24"/>
              </w:rPr>
              <w:t xml:space="preserve">Establish a requirement for new graduate students to </w:t>
            </w:r>
            <w:r w:rsidRPr="00045CE4">
              <w:rPr>
                <w:rFonts w:ascii="Times New Roman" w:hAnsi="Times New Roman" w:cs="Times New Roman"/>
                <w:sz w:val="24"/>
                <w:szCs w:val="24"/>
              </w:rPr>
              <w:t>attend a presentation by the librarian designated to work with t</w:t>
            </w:r>
            <w:r w:rsidR="00094E69">
              <w:rPr>
                <w:rFonts w:ascii="Times New Roman" w:hAnsi="Times New Roman" w:cs="Times New Roman"/>
                <w:sz w:val="24"/>
                <w:szCs w:val="24"/>
              </w:rPr>
              <w:t>he Bharti School of Engineering</w:t>
            </w:r>
            <w:r>
              <w:rPr>
                <w:rFonts w:ascii="Times New Roman" w:hAnsi="Times New Roman" w:cs="Times New Roman"/>
                <w:sz w:val="24"/>
                <w:szCs w:val="24"/>
              </w:rPr>
              <w: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094E69" w:rsidP="00CB1497">
            <w:pPr>
              <w:pStyle w:val="NoSpacing"/>
              <w:rPr>
                <w:rFonts w:ascii="Times New Roman" w:hAnsi="Times New Roman" w:cs="Times New Roman"/>
                <w:sz w:val="24"/>
                <w:szCs w:val="24"/>
              </w:rPr>
            </w:pPr>
            <w:r>
              <w:rPr>
                <w:rFonts w:ascii="Times New Roman" w:hAnsi="Times New Roman" w:cs="Times New Roman"/>
                <w:sz w:val="24"/>
                <w:szCs w:val="24"/>
              </w:rPr>
              <w:t>Engineering Graduate Program Coordinator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094E69" w:rsidP="00CB1497">
            <w:pPr>
              <w:pStyle w:val="NoSpacing"/>
              <w:rPr>
                <w:rFonts w:ascii="Times New Roman" w:hAnsi="Times New Roman" w:cs="Times New Roman"/>
                <w:sz w:val="24"/>
                <w:szCs w:val="24"/>
              </w:rPr>
            </w:pPr>
            <w:r>
              <w:rPr>
                <w:rFonts w:ascii="Times New Roman" w:hAnsi="Times New Roman" w:cs="Times New Roman"/>
                <w:sz w:val="24"/>
                <w:szCs w:val="24"/>
              </w:rPr>
              <w:t>September</w:t>
            </w:r>
            <w:r w:rsidR="000159EF" w:rsidRPr="00CB1497">
              <w:rPr>
                <w:rFonts w:ascii="Times New Roman" w:hAnsi="Times New Roman" w:cs="Times New Roman"/>
                <w:sz w:val="24"/>
                <w:szCs w:val="24"/>
              </w:rPr>
              <w:t xml:space="preserve"> 2019</w:t>
            </w:r>
          </w:p>
        </w:tc>
      </w:tr>
      <w:tr w:rsidR="000159EF" w:rsidRPr="00CB149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1681" w:rsidRPr="00CB1497" w:rsidRDefault="00094E69" w:rsidP="00CB1497">
            <w:pPr>
              <w:pStyle w:val="NoSpacing"/>
              <w:rPr>
                <w:rFonts w:ascii="Times New Roman" w:hAnsi="Times New Roman" w:cs="Times New Roman"/>
                <w:b/>
                <w:bCs/>
                <w:sz w:val="24"/>
                <w:szCs w:val="24"/>
                <w:lang w:val="en-CA"/>
              </w:rPr>
            </w:pPr>
            <w:r>
              <w:rPr>
                <w:rFonts w:ascii="Times New Roman" w:hAnsi="Times New Roman" w:cs="Times New Roman"/>
                <w:b/>
                <w:bCs/>
                <w:sz w:val="24"/>
                <w:szCs w:val="24"/>
                <w:lang w:val="en-CA"/>
              </w:rPr>
              <w:t>R7</w:t>
            </w:r>
            <w:r w:rsidR="00421681" w:rsidRPr="00CB1497">
              <w:rPr>
                <w:rFonts w:ascii="Times New Roman" w:hAnsi="Times New Roman" w:cs="Times New Roman"/>
                <w:b/>
                <w:bCs/>
                <w:sz w:val="24"/>
                <w:szCs w:val="24"/>
                <w:lang w:val="en-CA"/>
              </w:rPr>
              <w:t xml:space="preserve">: </w:t>
            </w:r>
            <w:r w:rsidRPr="00094E69">
              <w:rPr>
                <w:rFonts w:ascii="Times New Roman" w:hAnsi="Times New Roman" w:cs="Times New Roman"/>
                <w:b/>
                <w:bCs/>
                <w:sz w:val="24"/>
                <w:szCs w:val="24"/>
              </w:rPr>
              <w:t>The School of Graduate Studies should maintain records for the average time to completion, completion rate, post-graduation career status, and other Quality Indicators as stipulated by the IQAP process.</w:t>
            </w:r>
            <w:r w:rsidR="00421681" w:rsidRPr="00CB1497">
              <w:rPr>
                <w:rFonts w:ascii="Times New Roman" w:hAnsi="Times New Roman" w:cs="Times New Roman"/>
                <w:b/>
                <w:bCs/>
                <w:sz w:val="24"/>
                <w:szCs w:val="24"/>
              </w:rPr>
              <w:t xml:space="preserve"> </w:t>
            </w:r>
          </w:p>
          <w:p w:rsidR="000159EF" w:rsidRPr="00CB1497" w:rsidRDefault="000159EF" w:rsidP="00CB1497">
            <w:pPr>
              <w:pStyle w:val="NoSpacing"/>
              <w:rPr>
                <w:rFonts w:ascii="Times New Roman" w:hAnsi="Times New Roman" w:cs="Times New Roman"/>
                <w:b/>
                <w:bCs/>
                <w:sz w:val="24"/>
                <w:szCs w:val="24"/>
                <w:lang w:val="en-CA"/>
              </w:rPr>
            </w:pP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FC5" w:rsidRPr="00381FC5" w:rsidRDefault="00094E69" w:rsidP="00CB1497">
            <w:pPr>
              <w:pStyle w:val="NoSpacing"/>
              <w:rPr>
                <w:rFonts w:ascii="Times New Roman" w:hAnsi="Times New Roman" w:cs="Times New Roman"/>
                <w:sz w:val="24"/>
                <w:szCs w:val="24"/>
              </w:rPr>
            </w:pPr>
            <w:r>
              <w:rPr>
                <w:rFonts w:ascii="Times New Roman" w:hAnsi="Times New Roman" w:cs="Times New Roman"/>
                <w:sz w:val="24"/>
                <w:szCs w:val="24"/>
              </w:rPr>
              <w:t xml:space="preserve">Communicate with </w:t>
            </w:r>
            <w:r w:rsidRPr="00094E69">
              <w:rPr>
                <w:rFonts w:ascii="Times New Roman" w:hAnsi="Times New Roman" w:cs="Times New Roman"/>
                <w:sz w:val="24"/>
                <w:szCs w:val="24"/>
              </w:rPr>
              <w:t>Alumni &amp; Development Office to improve linkages between industry and the School of Engineering</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094E69" w:rsidP="00CB1497">
            <w:pPr>
              <w:pStyle w:val="NoSpacing"/>
              <w:rPr>
                <w:rFonts w:ascii="Times New Roman" w:hAnsi="Times New Roman" w:cs="Times New Roman"/>
                <w:sz w:val="24"/>
                <w:szCs w:val="24"/>
              </w:rPr>
            </w:pPr>
            <w:r>
              <w:rPr>
                <w:rFonts w:ascii="Times New Roman" w:hAnsi="Times New Roman" w:cs="Times New Roman"/>
                <w:sz w:val="24"/>
                <w:szCs w:val="24"/>
              </w:rPr>
              <w:t>Engineering Graduate Program Coordinator and Dean of FGS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9EF" w:rsidRPr="00CB1497" w:rsidRDefault="00094E69" w:rsidP="00CB1497">
            <w:pPr>
              <w:pStyle w:val="NoSpacing"/>
              <w:rPr>
                <w:rFonts w:ascii="Times New Roman" w:hAnsi="Times New Roman" w:cs="Times New Roman"/>
                <w:sz w:val="24"/>
                <w:szCs w:val="24"/>
              </w:rPr>
            </w:pPr>
            <w:r>
              <w:rPr>
                <w:rFonts w:ascii="Times New Roman" w:hAnsi="Times New Roman" w:cs="Times New Roman"/>
                <w:sz w:val="24"/>
                <w:szCs w:val="24"/>
              </w:rPr>
              <w:t>Ongoing</w:t>
            </w:r>
          </w:p>
        </w:tc>
      </w:tr>
      <w:tr w:rsidR="00094E69" w:rsidRPr="00CB149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E69" w:rsidRDefault="00094E69" w:rsidP="00437F60">
            <w:pPr>
              <w:pStyle w:val="NoSpacing"/>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R8: </w:t>
            </w:r>
            <w:r w:rsidRPr="00094E69">
              <w:rPr>
                <w:rFonts w:ascii="Times New Roman" w:hAnsi="Times New Roman" w:cs="Times New Roman"/>
                <w:b/>
                <w:bCs/>
                <w:sz w:val="24"/>
                <w:szCs w:val="24"/>
                <w:lang w:val="en-CA"/>
              </w:rPr>
              <w:t xml:space="preserve">Closer VP Research </w:t>
            </w:r>
            <w:r w:rsidRPr="00094E69">
              <w:rPr>
                <w:rFonts w:ascii="Times New Roman" w:hAnsi="Times New Roman" w:cs="Times New Roman"/>
                <w:b/>
                <w:bCs/>
                <w:sz w:val="24"/>
                <w:szCs w:val="24"/>
                <w:lang w:val="en-CA"/>
              </w:rPr>
              <w:lastRenderedPageBreak/>
              <w:t xml:space="preserve">coordination </w:t>
            </w:r>
            <w:r w:rsidR="00437F60">
              <w:rPr>
                <w:rFonts w:ascii="Times New Roman" w:hAnsi="Times New Roman" w:cs="Times New Roman"/>
                <w:b/>
                <w:bCs/>
                <w:sz w:val="24"/>
                <w:szCs w:val="24"/>
                <w:lang w:val="en-CA"/>
              </w:rPr>
              <w:t xml:space="preserve">with Engineering is encouraged </w:t>
            </w:r>
            <w:r w:rsidRPr="00094E69">
              <w:rPr>
                <w:rFonts w:ascii="Times New Roman" w:hAnsi="Times New Roman" w:cs="Times New Roman"/>
                <w:b/>
                <w:bCs/>
                <w:sz w:val="24"/>
                <w:szCs w:val="24"/>
                <w:lang w:val="en-CA"/>
              </w:rPr>
              <w:t>to result in more success with obtaining research grant funding.</w:t>
            </w:r>
          </w:p>
          <w:p w:rsidR="00220B93" w:rsidRDefault="00220B93" w:rsidP="00437F60">
            <w:pPr>
              <w:pStyle w:val="NoSpacing"/>
              <w:rPr>
                <w:rFonts w:ascii="Times New Roman" w:hAnsi="Times New Roman" w:cs="Times New Roman"/>
                <w:b/>
                <w:bCs/>
                <w:sz w:val="24"/>
                <w:szCs w:val="24"/>
                <w:lang w:val="en-CA"/>
              </w:rPr>
            </w:pP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E69" w:rsidRDefault="00D6089D" w:rsidP="00CA4889">
            <w:pPr>
              <w:pStyle w:val="NoSpacing"/>
              <w:rPr>
                <w:rFonts w:ascii="Times New Roman" w:hAnsi="Times New Roman" w:cs="Times New Roman"/>
                <w:sz w:val="24"/>
                <w:szCs w:val="24"/>
              </w:rPr>
            </w:pPr>
            <w:r w:rsidRPr="00D6089D">
              <w:rPr>
                <w:rFonts w:ascii="Times New Roman" w:hAnsi="Times New Roman" w:cs="Times New Roman"/>
                <w:sz w:val="24"/>
              </w:rPr>
              <w:lastRenderedPageBreak/>
              <w:t>VP Research</w:t>
            </w:r>
            <w:r w:rsidR="00CA4889">
              <w:rPr>
                <w:rFonts w:ascii="Times New Roman" w:hAnsi="Times New Roman" w:cs="Times New Roman"/>
                <w:sz w:val="24"/>
              </w:rPr>
              <w:t xml:space="preserve"> will be invited to attend </w:t>
            </w:r>
            <w:r w:rsidR="00CA4889">
              <w:rPr>
                <w:rFonts w:ascii="Times New Roman" w:hAnsi="Times New Roman" w:cs="Times New Roman"/>
                <w:sz w:val="24"/>
              </w:rPr>
              <w:lastRenderedPageBreak/>
              <w:t>faculty meetings to facilitate coordination between research office and engineering faculty.</w:t>
            </w:r>
            <w:r w:rsidRPr="00D6089D">
              <w:rPr>
                <w:rFonts w:ascii="Times New Roman" w:hAnsi="Times New Roman" w:cs="Times New Roman"/>
                <w:sz w:val="24"/>
              </w:rPr>
              <w:t xml:space="preserve"> </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E69" w:rsidRDefault="00CA4889" w:rsidP="00CB149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Department Director, </w:t>
            </w:r>
            <w:r w:rsidR="00D6089D">
              <w:rPr>
                <w:rFonts w:ascii="Times New Roman" w:hAnsi="Times New Roman" w:cs="Times New Roman"/>
                <w:sz w:val="24"/>
                <w:szCs w:val="24"/>
              </w:rPr>
              <w:t>Dean of FGS</w:t>
            </w:r>
            <w:r w:rsidR="002B0D31">
              <w:rPr>
                <w:rFonts w:ascii="Times New Roman" w:hAnsi="Times New Roman" w:cs="Times New Roman"/>
                <w:sz w:val="24"/>
                <w:szCs w:val="24"/>
              </w:rPr>
              <w:t xml:space="preserve"> and </w:t>
            </w:r>
            <w:r w:rsidR="002B0D31">
              <w:rPr>
                <w:rFonts w:ascii="Times New Roman" w:hAnsi="Times New Roman" w:cs="Times New Roman"/>
                <w:sz w:val="24"/>
                <w:szCs w:val="24"/>
              </w:rPr>
              <w:lastRenderedPageBreak/>
              <w:t>Research Office</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E69" w:rsidRDefault="00437F60" w:rsidP="00CB149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September 2019; </w:t>
            </w:r>
            <w:r w:rsidR="00A10603">
              <w:rPr>
                <w:rFonts w:ascii="Times New Roman" w:hAnsi="Times New Roman" w:cs="Times New Roman"/>
                <w:sz w:val="24"/>
                <w:szCs w:val="24"/>
              </w:rPr>
              <w:t>ongoing</w:t>
            </w:r>
          </w:p>
        </w:tc>
      </w:tr>
      <w:tr w:rsidR="00220B93" w:rsidRPr="00CB149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B93" w:rsidRDefault="00220B93" w:rsidP="00220B93">
            <w:pPr>
              <w:pStyle w:val="NoSpacing"/>
              <w:rPr>
                <w:rFonts w:ascii="Times New Roman" w:hAnsi="Times New Roman" w:cs="Times New Roman"/>
                <w:b/>
                <w:bCs/>
                <w:sz w:val="24"/>
                <w:szCs w:val="24"/>
                <w:lang w:val="en-CA"/>
              </w:rPr>
            </w:pPr>
            <w:r>
              <w:rPr>
                <w:rFonts w:ascii="Times New Roman" w:hAnsi="Times New Roman" w:cs="Times New Roman"/>
                <w:b/>
                <w:bCs/>
                <w:sz w:val="24"/>
                <w:szCs w:val="24"/>
                <w:lang w:val="en-CA"/>
              </w:rPr>
              <w:lastRenderedPageBreak/>
              <w:t xml:space="preserve">AR1: </w:t>
            </w:r>
            <w:r w:rsidRPr="00220B93">
              <w:rPr>
                <w:rFonts w:ascii="Times New Roman" w:hAnsi="Times New Roman" w:cs="Times New Roman"/>
                <w:b/>
                <w:bCs/>
                <w:sz w:val="24"/>
                <w:szCs w:val="24"/>
                <w:lang w:val="en-CA"/>
              </w:rPr>
              <w:t xml:space="preserve">Taking the Research Methods course as a non-credit mandatory course </w:t>
            </w:r>
            <w:r>
              <w:rPr>
                <w:rFonts w:ascii="Times New Roman" w:hAnsi="Times New Roman" w:cs="Times New Roman"/>
                <w:b/>
                <w:bCs/>
                <w:sz w:val="24"/>
                <w:szCs w:val="24"/>
                <w:lang w:val="en-CA"/>
              </w:rPr>
              <w:t xml:space="preserve">so that </w:t>
            </w:r>
            <w:r w:rsidRPr="00220B93">
              <w:rPr>
                <w:rFonts w:ascii="Times New Roman" w:hAnsi="Times New Roman" w:cs="Times New Roman"/>
                <w:b/>
                <w:bCs/>
                <w:sz w:val="24"/>
                <w:szCs w:val="24"/>
                <w:lang w:val="en-CA"/>
              </w:rPr>
              <w:t>students could take additional graduate courses more specific to their research</w:t>
            </w:r>
            <w:r w:rsidR="0061591E">
              <w:rPr>
                <w:rFonts w:ascii="Times New Roman" w:hAnsi="Times New Roman" w:cs="Times New Roman"/>
                <w:b/>
                <w:bCs/>
                <w:sz w:val="24"/>
                <w:szCs w:val="24"/>
                <w:lang w:val="en-CA"/>
              </w:rPr>
              <w:t>.</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B93" w:rsidRPr="00D6089D" w:rsidRDefault="00220B93" w:rsidP="00CA4889">
            <w:pPr>
              <w:pStyle w:val="NoSpacing"/>
              <w:rPr>
                <w:rFonts w:ascii="Times New Roman" w:hAnsi="Times New Roman" w:cs="Times New Roman"/>
                <w:sz w:val="24"/>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B93" w:rsidRDefault="0061591E" w:rsidP="0061591E">
            <w:pPr>
              <w:pStyle w:val="NoSpacing"/>
              <w:rPr>
                <w:rFonts w:ascii="Times New Roman" w:hAnsi="Times New Roman" w:cs="Times New Roman"/>
                <w:sz w:val="24"/>
                <w:szCs w:val="24"/>
              </w:rPr>
            </w:pPr>
            <w:r>
              <w:rPr>
                <w:rFonts w:ascii="Times New Roman" w:hAnsi="Times New Roman" w:cs="Times New Roman"/>
                <w:sz w:val="24"/>
                <w:szCs w:val="24"/>
              </w:rPr>
              <w:t>Engineering Graduate Program Coordinator, Dean of FGS, Department Director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B93" w:rsidRDefault="00067775" w:rsidP="00067775">
            <w:pPr>
              <w:pStyle w:val="NoSpacing"/>
              <w:rPr>
                <w:rFonts w:ascii="Times New Roman" w:hAnsi="Times New Roman" w:cs="Times New Roman"/>
                <w:sz w:val="24"/>
                <w:szCs w:val="24"/>
              </w:rPr>
            </w:pPr>
            <w:r>
              <w:rPr>
                <w:rFonts w:ascii="Times New Roman" w:hAnsi="Times New Roman" w:cs="Times New Roman"/>
                <w:sz w:val="24"/>
                <w:szCs w:val="24"/>
              </w:rPr>
              <w:t>September 2020</w:t>
            </w:r>
          </w:p>
        </w:tc>
      </w:tr>
    </w:tbl>
    <w:p w:rsidR="00660F32" w:rsidRPr="00CB1497" w:rsidRDefault="00660F32" w:rsidP="00CB1497">
      <w:pPr>
        <w:pStyle w:val="NoSpacing"/>
        <w:rPr>
          <w:rFonts w:ascii="Times New Roman" w:hAnsi="Times New Roman" w:cs="Times New Roman"/>
          <w:sz w:val="24"/>
          <w:szCs w:val="24"/>
        </w:rPr>
      </w:pPr>
    </w:p>
    <w:p w:rsidR="005D6637" w:rsidRPr="00CB1497" w:rsidRDefault="00A44895" w:rsidP="00CB1497">
      <w:pPr>
        <w:pStyle w:val="NoSpacing"/>
        <w:rPr>
          <w:rFonts w:ascii="Times New Roman" w:hAnsi="Times New Roman" w:cs="Times New Roman"/>
          <w:sz w:val="24"/>
          <w:szCs w:val="24"/>
        </w:rPr>
      </w:pPr>
      <w:r w:rsidRPr="00CB1497">
        <w:rPr>
          <w:rFonts w:ascii="Times New Roman" w:hAnsi="Times New Roman" w:cs="Times New Roman"/>
          <w:sz w:val="24"/>
          <w:szCs w:val="24"/>
        </w:rPr>
        <w:t>The Dean</w:t>
      </w:r>
      <w:r w:rsidR="00381B7E" w:rsidRPr="00CB1497">
        <w:rPr>
          <w:rFonts w:ascii="Times New Roman" w:hAnsi="Times New Roman" w:cs="Times New Roman"/>
          <w:sz w:val="24"/>
          <w:szCs w:val="24"/>
        </w:rPr>
        <w:t xml:space="preserve"> of </w:t>
      </w:r>
      <w:r w:rsidR="00783858" w:rsidRPr="00CB1497">
        <w:rPr>
          <w:rFonts w:ascii="Times New Roman" w:hAnsi="Times New Roman" w:cs="Times New Roman"/>
          <w:sz w:val="24"/>
          <w:szCs w:val="24"/>
        </w:rPr>
        <w:t>Science, Engineering and Architecture</w:t>
      </w:r>
      <w:r w:rsidR="00CD4D0E" w:rsidRPr="00CB1497">
        <w:rPr>
          <w:rFonts w:ascii="Times New Roman" w:hAnsi="Times New Roman" w:cs="Times New Roman"/>
          <w:sz w:val="24"/>
          <w:szCs w:val="24"/>
        </w:rPr>
        <w:t xml:space="preserve"> </w:t>
      </w:r>
      <w:r w:rsidRPr="00CB1497">
        <w:rPr>
          <w:rFonts w:ascii="Times New Roman" w:hAnsi="Times New Roman" w:cs="Times New Roman"/>
          <w:sz w:val="24"/>
          <w:szCs w:val="24"/>
        </w:rPr>
        <w:t>shall be responsible for monitoring the implementation plan.  The details of progress made shall be presented in the Dean’s Annual Report and filed with the Vice-</w:t>
      </w:r>
      <w:r w:rsidR="00D6089D">
        <w:rPr>
          <w:rFonts w:ascii="Times New Roman" w:hAnsi="Times New Roman" w:cs="Times New Roman"/>
          <w:sz w:val="24"/>
          <w:szCs w:val="24"/>
        </w:rPr>
        <w:t>President Academic and Provost.</w:t>
      </w:r>
      <w:r w:rsidRPr="00CB1497">
        <w:rPr>
          <w:rFonts w:ascii="Times New Roman" w:hAnsi="Times New Roman" w:cs="Times New Roman"/>
          <w:sz w:val="24"/>
          <w:szCs w:val="24"/>
        </w:rPr>
        <w:t xml:space="preserve"> The executive </w:t>
      </w:r>
      <w:r w:rsidR="00200A9D">
        <w:rPr>
          <w:rFonts w:ascii="Times New Roman" w:hAnsi="Times New Roman" w:cs="Times New Roman"/>
          <w:sz w:val="24"/>
          <w:szCs w:val="24"/>
        </w:rPr>
        <w:t>s</w:t>
      </w:r>
      <w:r w:rsidRPr="00CB1497">
        <w:rPr>
          <w:rFonts w:ascii="Times New Roman" w:hAnsi="Times New Roman" w:cs="Times New Roman"/>
          <w:sz w:val="24"/>
          <w:szCs w:val="24"/>
        </w:rPr>
        <w:t>ummary and the monitoring reports will be posted on Laurentian University’s web site.</w:t>
      </w:r>
    </w:p>
    <w:p w:rsidR="005D6637" w:rsidRPr="00CB1497" w:rsidRDefault="005D6637" w:rsidP="00CB1497">
      <w:pPr>
        <w:pStyle w:val="NoSpacing"/>
        <w:rPr>
          <w:rFonts w:ascii="Times New Roman" w:hAnsi="Times New Roman" w:cs="Times New Roman"/>
          <w:sz w:val="24"/>
          <w:szCs w:val="24"/>
        </w:rPr>
      </w:pPr>
    </w:p>
    <w:p w:rsidR="005D6637" w:rsidRPr="00CB1497" w:rsidRDefault="00A44895" w:rsidP="00CB1497">
      <w:pPr>
        <w:pStyle w:val="NoSpacing"/>
        <w:rPr>
          <w:rFonts w:ascii="Times New Roman" w:hAnsi="Times New Roman" w:cs="Times New Roman"/>
          <w:sz w:val="24"/>
          <w:szCs w:val="24"/>
        </w:rPr>
      </w:pPr>
      <w:r w:rsidRPr="00CB1497">
        <w:rPr>
          <w:rFonts w:ascii="Times New Roman" w:hAnsi="Times New Roman" w:cs="Times New Roman"/>
          <w:sz w:val="24"/>
          <w:szCs w:val="24"/>
        </w:rPr>
        <w:t>CONCLUSION</w:t>
      </w:r>
    </w:p>
    <w:p w:rsidR="005D6637" w:rsidRPr="00CB1497" w:rsidRDefault="005D6637" w:rsidP="00CB1497">
      <w:pPr>
        <w:pStyle w:val="NoSpacing"/>
        <w:rPr>
          <w:rFonts w:ascii="Times New Roman" w:hAnsi="Times New Roman" w:cs="Times New Roman"/>
          <w:sz w:val="24"/>
          <w:szCs w:val="24"/>
        </w:rPr>
      </w:pPr>
    </w:p>
    <w:p w:rsidR="005D6637" w:rsidRPr="00CB1497" w:rsidRDefault="00921767" w:rsidP="00CB1497">
      <w:pPr>
        <w:pStyle w:val="NoSpacing"/>
        <w:rPr>
          <w:rFonts w:ascii="Times New Roman" w:hAnsi="Times New Roman" w:cs="Times New Roman"/>
          <w:sz w:val="24"/>
          <w:szCs w:val="24"/>
        </w:rPr>
      </w:pPr>
      <w:r w:rsidRPr="00CB1497">
        <w:rPr>
          <w:rFonts w:ascii="Times New Roman" w:hAnsi="Times New Roman" w:cs="Times New Roman"/>
          <w:sz w:val="24"/>
          <w:szCs w:val="24"/>
        </w:rPr>
        <w:t xml:space="preserve">The </w:t>
      </w:r>
      <w:r w:rsidR="00D6089D">
        <w:rPr>
          <w:rFonts w:ascii="Times New Roman" w:hAnsi="Times New Roman" w:cs="Times New Roman"/>
          <w:sz w:val="24"/>
          <w:szCs w:val="24"/>
        </w:rPr>
        <w:t xml:space="preserve">Engineering Graduate Program </w:t>
      </w:r>
      <w:r w:rsidR="00381B7E" w:rsidRPr="00CB1497">
        <w:rPr>
          <w:rFonts w:ascii="Times New Roman" w:hAnsi="Times New Roman" w:cs="Times New Roman"/>
          <w:sz w:val="24"/>
          <w:szCs w:val="24"/>
        </w:rPr>
        <w:t>is approved</w:t>
      </w:r>
      <w:r w:rsidR="00A44895" w:rsidRPr="00CB1497">
        <w:rPr>
          <w:rFonts w:ascii="Times New Roman" w:hAnsi="Times New Roman" w:cs="Times New Roman"/>
          <w:sz w:val="24"/>
          <w:szCs w:val="24"/>
        </w:rPr>
        <w:t xml:space="preserve"> to continue and it will be reviewed </w:t>
      </w:r>
      <w:r w:rsidR="00D6089D">
        <w:rPr>
          <w:rFonts w:ascii="Times New Roman" w:hAnsi="Times New Roman" w:cs="Times New Roman"/>
          <w:sz w:val="24"/>
          <w:szCs w:val="24"/>
        </w:rPr>
        <w:t>in the F</w:t>
      </w:r>
      <w:r w:rsidR="00FF7329">
        <w:rPr>
          <w:rFonts w:ascii="Times New Roman" w:hAnsi="Times New Roman" w:cs="Times New Roman"/>
          <w:sz w:val="24"/>
          <w:szCs w:val="24"/>
        </w:rPr>
        <w:t>all of 2026.</w:t>
      </w:r>
    </w:p>
    <w:p w:rsidR="005D6637" w:rsidRPr="00CB1497" w:rsidRDefault="005D6637" w:rsidP="00CB1497">
      <w:pPr>
        <w:pStyle w:val="NoSpacing"/>
        <w:rPr>
          <w:rFonts w:ascii="Times New Roman" w:hAnsi="Times New Roman" w:cs="Times New Roman"/>
          <w:sz w:val="24"/>
          <w:szCs w:val="24"/>
        </w:rPr>
      </w:pPr>
    </w:p>
    <w:sectPr w:rsidR="005D6637" w:rsidRPr="00CB1497" w:rsidSect="00A44895">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A5" w:rsidRDefault="00AD60A5" w:rsidP="00A44895">
      <w:pPr>
        <w:spacing w:after="0" w:line="240" w:lineRule="auto"/>
      </w:pPr>
      <w:r>
        <w:separator/>
      </w:r>
    </w:p>
  </w:endnote>
  <w:endnote w:type="continuationSeparator" w:id="0">
    <w:p w:rsidR="00AD60A5" w:rsidRDefault="00AD60A5" w:rsidP="00A4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92941"/>
      <w:docPartObj>
        <w:docPartGallery w:val="Page Numbers (Bottom of Page)"/>
        <w:docPartUnique/>
      </w:docPartObj>
    </w:sdtPr>
    <w:sdtEndPr>
      <w:rPr>
        <w:noProof/>
      </w:rPr>
    </w:sdtEndPr>
    <w:sdtContent>
      <w:p w:rsidR="00F15E2B" w:rsidRDefault="00F15E2B">
        <w:pPr>
          <w:pStyle w:val="Footer"/>
          <w:jc w:val="right"/>
        </w:pPr>
        <w:r>
          <w:fldChar w:fldCharType="begin"/>
        </w:r>
        <w:r>
          <w:instrText xml:space="preserve"> PAGE   \* MERGEFORMAT </w:instrText>
        </w:r>
        <w:r>
          <w:fldChar w:fldCharType="separate"/>
        </w:r>
        <w:r w:rsidR="00B81848">
          <w:rPr>
            <w:noProof/>
          </w:rPr>
          <w:t>2</w:t>
        </w:r>
        <w:r>
          <w:rPr>
            <w:noProof/>
          </w:rPr>
          <w:fldChar w:fldCharType="end"/>
        </w:r>
      </w:p>
    </w:sdtContent>
  </w:sdt>
  <w:p w:rsidR="00F15E2B" w:rsidRDefault="00F15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A5" w:rsidRDefault="00AD60A5" w:rsidP="00A44895">
      <w:pPr>
        <w:spacing w:after="0" w:line="240" w:lineRule="auto"/>
      </w:pPr>
      <w:r>
        <w:separator/>
      </w:r>
    </w:p>
  </w:footnote>
  <w:footnote w:type="continuationSeparator" w:id="0">
    <w:p w:rsidR="00AD60A5" w:rsidRDefault="00AD60A5" w:rsidP="00A4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49" w:rsidRDefault="00ED3B49">
    <w:pPr>
      <w:pStyle w:val="Header"/>
      <w:jc w:val="center"/>
    </w:pPr>
  </w:p>
  <w:p w:rsidR="00ED3B49" w:rsidRDefault="00ED3B49">
    <w:pPr>
      <w:pStyle w:val="Header"/>
    </w:pPr>
  </w:p>
  <w:p w:rsidR="00ED3B49" w:rsidRDefault="00ED3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DD"/>
    <w:multiLevelType w:val="hybridMultilevel"/>
    <w:tmpl w:val="54E8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A2333"/>
    <w:multiLevelType w:val="hybridMultilevel"/>
    <w:tmpl w:val="4DF07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0F0BCB"/>
    <w:multiLevelType w:val="hybridMultilevel"/>
    <w:tmpl w:val="4558A710"/>
    <w:lvl w:ilvl="0" w:tplc="7D7EA70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700216"/>
    <w:multiLevelType w:val="multilevel"/>
    <w:tmpl w:val="5A2CC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12D236F9"/>
    <w:multiLevelType w:val="hybridMultilevel"/>
    <w:tmpl w:val="DAC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2072B"/>
    <w:multiLevelType w:val="hybridMultilevel"/>
    <w:tmpl w:val="5C7C553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1E91543"/>
    <w:multiLevelType w:val="hybridMultilevel"/>
    <w:tmpl w:val="AED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72388"/>
    <w:multiLevelType w:val="hybridMultilevel"/>
    <w:tmpl w:val="8768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D3935"/>
    <w:multiLevelType w:val="hybridMultilevel"/>
    <w:tmpl w:val="328A4806"/>
    <w:lvl w:ilvl="0" w:tplc="1009000F">
      <w:start w:val="5"/>
      <w:numFmt w:val="decimal"/>
      <w:lvlText w:val="%1."/>
      <w:lvlJc w:val="left"/>
      <w:pPr>
        <w:ind w:left="43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9">
    <w:nsid w:val="2BB217FD"/>
    <w:multiLevelType w:val="hybridMultilevel"/>
    <w:tmpl w:val="D34A5B56"/>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nsid w:val="342934CE"/>
    <w:multiLevelType w:val="hybridMultilevel"/>
    <w:tmpl w:val="17BE3B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69E7B7F"/>
    <w:multiLevelType w:val="hybridMultilevel"/>
    <w:tmpl w:val="249A7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6E3632B"/>
    <w:multiLevelType w:val="hybridMultilevel"/>
    <w:tmpl w:val="47D41C76"/>
    <w:lvl w:ilvl="0" w:tplc="3BE64D4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136EC9"/>
    <w:multiLevelType w:val="multilevel"/>
    <w:tmpl w:val="178CBA6C"/>
    <w:lvl w:ilvl="0">
      <w:start w:val="6"/>
      <w:numFmt w:val="decimal"/>
      <w:lvlText w:val="R%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CAB34BE"/>
    <w:multiLevelType w:val="hybridMultilevel"/>
    <w:tmpl w:val="4FB8BF30"/>
    <w:lvl w:ilvl="0" w:tplc="1009000F">
      <w:start w:val="1"/>
      <w:numFmt w:val="decimal"/>
      <w:lvlText w:val="%1."/>
      <w:lvlJc w:val="left"/>
      <w:pPr>
        <w:ind w:left="602" w:hanging="360"/>
      </w:pPr>
    </w:lvl>
    <w:lvl w:ilvl="1" w:tplc="10090019" w:tentative="1">
      <w:start w:val="1"/>
      <w:numFmt w:val="lowerLetter"/>
      <w:lvlText w:val="%2."/>
      <w:lvlJc w:val="left"/>
      <w:pPr>
        <w:ind w:left="1322" w:hanging="360"/>
      </w:pPr>
    </w:lvl>
    <w:lvl w:ilvl="2" w:tplc="1009001B" w:tentative="1">
      <w:start w:val="1"/>
      <w:numFmt w:val="lowerRoman"/>
      <w:lvlText w:val="%3."/>
      <w:lvlJc w:val="right"/>
      <w:pPr>
        <w:ind w:left="2042" w:hanging="180"/>
      </w:pPr>
    </w:lvl>
    <w:lvl w:ilvl="3" w:tplc="1009000F" w:tentative="1">
      <w:start w:val="1"/>
      <w:numFmt w:val="decimal"/>
      <w:lvlText w:val="%4."/>
      <w:lvlJc w:val="left"/>
      <w:pPr>
        <w:ind w:left="2762" w:hanging="360"/>
      </w:pPr>
    </w:lvl>
    <w:lvl w:ilvl="4" w:tplc="10090019" w:tentative="1">
      <w:start w:val="1"/>
      <w:numFmt w:val="lowerLetter"/>
      <w:lvlText w:val="%5."/>
      <w:lvlJc w:val="left"/>
      <w:pPr>
        <w:ind w:left="3482" w:hanging="360"/>
      </w:pPr>
    </w:lvl>
    <w:lvl w:ilvl="5" w:tplc="1009001B" w:tentative="1">
      <w:start w:val="1"/>
      <w:numFmt w:val="lowerRoman"/>
      <w:lvlText w:val="%6."/>
      <w:lvlJc w:val="right"/>
      <w:pPr>
        <w:ind w:left="4202" w:hanging="180"/>
      </w:pPr>
    </w:lvl>
    <w:lvl w:ilvl="6" w:tplc="1009000F" w:tentative="1">
      <w:start w:val="1"/>
      <w:numFmt w:val="decimal"/>
      <w:lvlText w:val="%7."/>
      <w:lvlJc w:val="left"/>
      <w:pPr>
        <w:ind w:left="4922" w:hanging="360"/>
      </w:pPr>
    </w:lvl>
    <w:lvl w:ilvl="7" w:tplc="10090019" w:tentative="1">
      <w:start w:val="1"/>
      <w:numFmt w:val="lowerLetter"/>
      <w:lvlText w:val="%8."/>
      <w:lvlJc w:val="left"/>
      <w:pPr>
        <w:ind w:left="5642" w:hanging="360"/>
      </w:pPr>
    </w:lvl>
    <w:lvl w:ilvl="8" w:tplc="1009001B" w:tentative="1">
      <w:start w:val="1"/>
      <w:numFmt w:val="lowerRoman"/>
      <w:lvlText w:val="%9."/>
      <w:lvlJc w:val="right"/>
      <w:pPr>
        <w:ind w:left="6362" w:hanging="180"/>
      </w:pPr>
    </w:lvl>
  </w:abstractNum>
  <w:abstractNum w:abstractNumId="15">
    <w:nsid w:val="499927FB"/>
    <w:multiLevelType w:val="multilevel"/>
    <w:tmpl w:val="C262BC36"/>
    <w:styleLink w:val="Style1"/>
    <w:lvl w:ilvl="0">
      <w:start w:val="1"/>
      <w:numFmt w:val="decimal"/>
      <w:lvlText w:val="R%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D79516B"/>
    <w:multiLevelType w:val="hybridMultilevel"/>
    <w:tmpl w:val="735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44C2D"/>
    <w:multiLevelType w:val="hybridMultilevel"/>
    <w:tmpl w:val="5CB63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34534AD"/>
    <w:multiLevelType w:val="hybridMultilevel"/>
    <w:tmpl w:val="3564BB04"/>
    <w:lvl w:ilvl="0" w:tplc="7AD6FDA4">
      <w:start w:val="3"/>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A9A1C73"/>
    <w:multiLevelType w:val="multilevel"/>
    <w:tmpl w:val="3168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6913A0"/>
    <w:multiLevelType w:val="hybridMultilevel"/>
    <w:tmpl w:val="AC6C2A80"/>
    <w:lvl w:ilvl="0" w:tplc="63AC2206">
      <w:start w:val="1"/>
      <w:numFmt w:val="lowerLetter"/>
      <w:lvlText w:val="%1."/>
      <w:lvlJc w:val="left"/>
      <w:pPr>
        <w:ind w:left="2214" w:hanging="360"/>
      </w:pPr>
      <w:rPr>
        <w:rFonts w:hint="default"/>
        <w:w w:val="103"/>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21">
    <w:nsid w:val="64DC2229"/>
    <w:multiLevelType w:val="multilevel"/>
    <w:tmpl w:val="C262BC36"/>
    <w:numStyleLink w:val="Style1"/>
  </w:abstractNum>
  <w:abstractNum w:abstractNumId="22">
    <w:nsid w:val="65CB703A"/>
    <w:multiLevelType w:val="multilevel"/>
    <w:tmpl w:val="C262BC36"/>
    <w:numStyleLink w:val="Style1"/>
  </w:abstractNum>
  <w:abstractNum w:abstractNumId="23">
    <w:nsid w:val="674E60B6"/>
    <w:multiLevelType w:val="hybridMultilevel"/>
    <w:tmpl w:val="FF863B7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4">
    <w:nsid w:val="68525CFC"/>
    <w:multiLevelType w:val="hybridMultilevel"/>
    <w:tmpl w:val="6C66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927590"/>
    <w:multiLevelType w:val="multilevel"/>
    <w:tmpl w:val="D432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521B46"/>
    <w:multiLevelType w:val="hybridMultilevel"/>
    <w:tmpl w:val="6AD83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2101266"/>
    <w:multiLevelType w:val="hybridMultilevel"/>
    <w:tmpl w:val="F4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3A0BC2"/>
    <w:multiLevelType w:val="multilevel"/>
    <w:tmpl w:val="C262BC36"/>
    <w:numStyleLink w:val="Style1"/>
  </w:abstractNum>
  <w:num w:numId="1">
    <w:abstractNumId w:val="25"/>
  </w:num>
  <w:num w:numId="2">
    <w:abstractNumId w:val="19"/>
  </w:num>
  <w:num w:numId="3">
    <w:abstractNumId w:val="6"/>
  </w:num>
  <w:num w:numId="4">
    <w:abstractNumId w:val="3"/>
  </w:num>
  <w:num w:numId="5">
    <w:abstractNumId w:val="1"/>
  </w:num>
  <w:num w:numId="6">
    <w:abstractNumId w:val="5"/>
  </w:num>
  <w:num w:numId="7">
    <w:abstractNumId w:val="14"/>
  </w:num>
  <w:num w:numId="8">
    <w:abstractNumId w:val="8"/>
  </w:num>
  <w:num w:numId="9">
    <w:abstractNumId w:val="26"/>
  </w:num>
  <w:num w:numId="10">
    <w:abstractNumId w:val="20"/>
  </w:num>
  <w:num w:numId="11">
    <w:abstractNumId w:val="15"/>
  </w:num>
  <w:num w:numId="12">
    <w:abstractNumId w:val="28"/>
  </w:num>
  <w:num w:numId="13">
    <w:abstractNumId w:val="22"/>
  </w:num>
  <w:num w:numId="14">
    <w:abstractNumId w:val="21"/>
  </w:num>
  <w:num w:numId="15">
    <w:abstractNumId w:val="24"/>
  </w:num>
  <w:num w:numId="16">
    <w:abstractNumId w:val="10"/>
  </w:num>
  <w:num w:numId="17">
    <w:abstractNumId w:val="23"/>
  </w:num>
  <w:num w:numId="18">
    <w:abstractNumId w:val="9"/>
  </w:num>
  <w:num w:numId="19">
    <w:abstractNumId w:val="17"/>
  </w:num>
  <w:num w:numId="20">
    <w:abstractNumId w:val="11"/>
  </w:num>
  <w:num w:numId="21">
    <w:abstractNumId w:val="13"/>
  </w:num>
  <w:num w:numId="22">
    <w:abstractNumId w:val="27"/>
  </w:num>
  <w:num w:numId="23">
    <w:abstractNumId w:val="7"/>
  </w:num>
  <w:num w:numId="24">
    <w:abstractNumId w:val="0"/>
  </w:num>
  <w:num w:numId="25">
    <w:abstractNumId w:val="4"/>
  </w:num>
  <w:num w:numId="26">
    <w:abstractNumId w:val="16"/>
  </w:num>
  <w:num w:numId="27">
    <w:abstractNumId w:val="18"/>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37"/>
    <w:rsid w:val="000002A0"/>
    <w:rsid w:val="0001132C"/>
    <w:rsid w:val="00013349"/>
    <w:rsid w:val="0001338C"/>
    <w:rsid w:val="000159EF"/>
    <w:rsid w:val="00022B5D"/>
    <w:rsid w:val="00045CE4"/>
    <w:rsid w:val="00051626"/>
    <w:rsid w:val="00057FA2"/>
    <w:rsid w:val="00067775"/>
    <w:rsid w:val="000704FB"/>
    <w:rsid w:val="00085C79"/>
    <w:rsid w:val="00094E69"/>
    <w:rsid w:val="000B66DC"/>
    <w:rsid w:val="000C0605"/>
    <w:rsid w:val="000F4054"/>
    <w:rsid w:val="000F63C7"/>
    <w:rsid w:val="00131AD9"/>
    <w:rsid w:val="00150F14"/>
    <w:rsid w:val="0015499C"/>
    <w:rsid w:val="0016214F"/>
    <w:rsid w:val="00166282"/>
    <w:rsid w:val="00167004"/>
    <w:rsid w:val="00191F8D"/>
    <w:rsid w:val="001A226C"/>
    <w:rsid w:val="001A6720"/>
    <w:rsid w:val="001B10B6"/>
    <w:rsid w:val="001C05AC"/>
    <w:rsid w:val="001C710D"/>
    <w:rsid w:val="001D0BB8"/>
    <w:rsid w:val="001D1206"/>
    <w:rsid w:val="001D3AD2"/>
    <w:rsid w:val="001F097E"/>
    <w:rsid w:val="001F1479"/>
    <w:rsid w:val="001F3802"/>
    <w:rsid w:val="00200A9D"/>
    <w:rsid w:val="00220B93"/>
    <w:rsid w:val="00252B2D"/>
    <w:rsid w:val="002566C5"/>
    <w:rsid w:val="00261422"/>
    <w:rsid w:val="00261990"/>
    <w:rsid w:val="002B0D31"/>
    <w:rsid w:val="002B0EAD"/>
    <w:rsid w:val="00303395"/>
    <w:rsid w:val="00305DDB"/>
    <w:rsid w:val="00314D8C"/>
    <w:rsid w:val="00320780"/>
    <w:rsid w:val="0032496A"/>
    <w:rsid w:val="003400FD"/>
    <w:rsid w:val="0037708D"/>
    <w:rsid w:val="00377B18"/>
    <w:rsid w:val="00377FC1"/>
    <w:rsid w:val="00381B7E"/>
    <w:rsid w:val="00381FC5"/>
    <w:rsid w:val="00384316"/>
    <w:rsid w:val="003C35ED"/>
    <w:rsid w:val="003D6447"/>
    <w:rsid w:val="004012D8"/>
    <w:rsid w:val="00421681"/>
    <w:rsid w:val="00421FF0"/>
    <w:rsid w:val="00423754"/>
    <w:rsid w:val="00436D82"/>
    <w:rsid w:val="00437F60"/>
    <w:rsid w:val="0044405E"/>
    <w:rsid w:val="0044673A"/>
    <w:rsid w:val="0046026D"/>
    <w:rsid w:val="0046650B"/>
    <w:rsid w:val="004724E0"/>
    <w:rsid w:val="00481EFB"/>
    <w:rsid w:val="0048434C"/>
    <w:rsid w:val="00484CFF"/>
    <w:rsid w:val="00496C07"/>
    <w:rsid w:val="004C3D4B"/>
    <w:rsid w:val="004D1D5E"/>
    <w:rsid w:val="004E251B"/>
    <w:rsid w:val="004E3D8B"/>
    <w:rsid w:val="004F2AEB"/>
    <w:rsid w:val="005249A3"/>
    <w:rsid w:val="005271BB"/>
    <w:rsid w:val="00532AF5"/>
    <w:rsid w:val="005506EF"/>
    <w:rsid w:val="00551E74"/>
    <w:rsid w:val="00567C21"/>
    <w:rsid w:val="00581D92"/>
    <w:rsid w:val="0058650B"/>
    <w:rsid w:val="005948B9"/>
    <w:rsid w:val="00594E3B"/>
    <w:rsid w:val="005B1053"/>
    <w:rsid w:val="005C4576"/>
    <w:rsid w:val="005D18F6"/>
    <w:rsid w:val="005D6637"/>
    <w:rsid w:val="005E7DF4"/>
    <w:rsid w:val="005F2733"/>
    <w:rsid w:val="0061591E"/>
    <w:rsid w:val="006204FA"/>
    <w:rsid w:val="0063506D"/>
    <w:rsid w:val="00636004"/>
    <w:rsid w:val="006543A9"/>
    <w:rsid w:val="00657061"/>
    <w:rsid w:val="00660F32"/>
    <w:rsid w:val="006740EE"/>
    <w:rsid w:val="00685C51"/>
    <w:rsid w:val="006973D6"/>
    <w:rsid w:val="006A1284"/>
    <w:rsid w:val="006E2942"/>
    <w:rsid w:val="006E2CD0"/>
    <w:rsid w:val="006E3E41"/>
    <w:rsid w:val="006F3687"/>
    <w:rsid w:val="00710BA4"/>
    <w:rsid w:val="00714AD1"/>
    <w:rsid w:val="00726EDF"/>
    <w:rsid w:val="0073119C"/>
    <w:rsid w:val="00732614"/>
    <w:rsid w:val="00734E50"/>
    <w:rsid w:val="00737645"/>
    <w:rsid w:val="0074639B"/>
    <w:rsid w:val="00760C4E"/>
    <w:rsid w:val="00765D43"/>
    <w:rsid w:val="007746E1"/>
    <w:rsid w:val="007762D6"/>
    <w:rsid w:val="00783858"/>
    <w:rsid w:val="00793AE9"/>
    <w:rsid w:val="007A6085"/>
    <w:rsid w:val="007A60C9"/>
    <w:rsid w:val="007A7694"/>
    <w:rsid w:val="007B6677"/>
    <w:rsid w:val="007C27FB"/>
    <w:rsid w:val="007C7A8B"/>
    <w:rsid w:val="007D0CE2"/>
    <w:rsid w:val="007D1D55"/>
    <w:rsid w:val="007D495D"/>
    <w:rsid w:val="007F5606"/>
    <w:rsid w:val="0080036C"/>
    <w:rsid w:val="00804A0C"/>
    <w:rsid w:val="008070E4"/>
    <w:rsid w:val="00815A66"/>
    <w:rsid w:val="00816ACA"/>
    <w:rsid w:val="00852697"/>
    <w:rsid w:val="00856667"/>
    <w:rsid w:val="00882199"/>
    <w:rsid w:val="008B023A"/>
    <w:rsid w:val="008C31E3"/>
    <w:rsid w:val="008C60BA"/>
    <w:rsid w:val="008D3820"/>
    <w:rsid w:val="008E1BEA"/>
    <w:rsid w:val="008F384C"/>
    <w:rsid w:val="008F74A4"/>
    <w:rsid w:val="008F7BA5"/>
    <w:rsid w:val="00917379"/>
    <w:rsid w:val="00921767"/>
    <w:rsid w:val="00933A33"/>
    <w:rsid w:val="009602D4"/>
    <w:rsid w:val="00967972"/>
    <w:rsid w:val="009815C4"/>
    <w:rsid w:val="0098276E"/>
    <w:rsid w:val="00984D14"/>
    <w:rsid w:val="00992FAD"/>
    <w:rsid w:val="00995C55"/>
    <w:rsid w:val="009A016C"/>
    <w:rsid w:val="009C1A2C"/>
    <w:rsid w:val="009D63F0"/>
    <w:rsid w:val="009D64D3"/>
    <w:rsid w:val="009E0F82"/>
    <w:rsid w:val="00A02F08"/>
    <w:rsid w:val="00A10603"/>
    <w:rsid w:val="00A23335"/>
    <w:rsid w:val="00A33338"/>
    <w:rsid w:val="00A44895"/>
    <w:rsid w:val="00A4608E"/>
    <w:rsid w:val="00A47B9E"/>
    <w:rsid w:val="00A508BA"/>
    <w:rsid w:val="00A721B8"/>
    <w:rsid w:val="00A72C31"/>
    <w:rsid w:val="00A7617F"/>
    <w:rsid w:val="00A90F6B"/>
    <w:rsid w:val="00A93DEB"/>
    <w:rsid w:val="00AA0505"/>
    <w:rsid w:val="00AB00D2"/>
    <w:rsid w:val="00AB630C"/>
    <w:rsid w:val="00AD3E7A"/>
    <w:rsid w:val="00AD534F"/>
    <w:rsid w:val="00AD60A5"/>
    <w:rsid w:val="00AE0A2C"/>
    <w:rsid w:val="00AE353A"/>
    <w:rsid w:val="00AF2009"/>
    <w:rsid w:val="00AF3575"/>
    <w:rsid w:val="00B03FB1"/>
    <w:rsid w:val="00B05E82"/>
    <w:rsid w:val="00B14431"/>
    <w:rsid w:val="00B40F30"/>
    <w:rsid w:val="00B73E6D"/>
    <w:rsid w:val="00B81848"/>
    <w:rsid w:val="00B83586"/>
    <w:rsid w:val="00B9471A"/>
    <w:rsid w:val="00BD03B5"/>
    <w:rsid w:val="00BE110A"/>
    <w:rsid w:val="00BF59D3"/>
    <w:rsid w:val="00C047FD"/>
    <w:rsid w:val="00C06426"/>
    <w:rsid w:val="00C10D04"/>
    <w:rsid w:val="00C114B1"/>
    <w:rsid w:val="00C1331E"/>
    <w:rsid w:val="00C22710"/>
    <w:rsid w:val="00C24DA1"/>
    <w:rsid w:val="00C27D88"/>
    <w:rsid w:val="00C3393D"/>
    <w:rsid w:val="00C33E25"/>
    <w:rsid w:val="00C77F0D"/>
    <w:rsid w:val="00C83A97"/>
    <w:rsid w:val="00C858B2"/>
    <w:rsid w:val="00C924BB"/>
    <w:rsid w:val="00CA4889"/>
    <w:rsid w:val="00CB1497"/>
    <w:rsid w:val="00CB6981"/>
    <w:rsid w:val="00CB6A3E"/>
    <w:rsid w:val="00CC3E07"/>
    <w:rsid w:val="00CD4D0E"/>
    <w:rsid w:val="00CF33BB"/>
    <w:rsid w:val="00D10EFE"/>
    <w:rsid w:val="00D52953"/>
    <w:rsid w:val="00D537CD"/>
    <w:rsid w:val="00D6089D"/>
    <w:rsid w:val="00D8743E"/>
    <w:rsid w:val="00DB0A82"/>
    <w:rsid w:val="00DB45A2"/>
    <w:rsid w:val="00DB77ED"/>
    <w:rsid w:val="00DD3682"/>
    <w:rsid w:val="00DD568F"/>
    <w:rsid w:val="00DE2E7E"/>
    <w:rsid w:val="00E00EB7"/>
    <w:rsid w:val="00E04E94"/>
    <w:rsid w:val="00E06007"/>
    <w:rsid w:val="00E143B7"/>
    <w:rsid w:val="00E2735F"/>
    <w:rsid w:val="00E30154"/>
    <w:rsid w:val="00E31FD2"/>
    <w:rsid w:val="00E462D6"/>
    <w:rsid w:val="00E530A1"/>
    <w:rsid w:val="00E534E7"/>
    <w:rsid w:val="00E677DC"/>
    <w:rsid w:val="00E84697"/>
    <w:rsid w:val="00E86734"/>
    <w:rsid w:val="00E947C4"/>
    <w:rsid w:val="00EB23E6"/>
    <w:rsid w:val="00EB725C"/>
    <w:rsid w:val="00EC5EA2"/>
    <w:rsid w:val="00ED0158"/>
    <w:rsid w:val="00ED3B49"/>
    <w:rsid w:val="00EE3DE5"/>
    <w:rsid w:val="00F0496C"/>
    <w:rsid w:val="00F04DF7"/>
    <w:rsid w:val="00F04EC4"/>
    <w:rsid w:val="00F15E2B"/>
    <w:rsid w:val="00F17F7F"/>
    <w:rsid w:val="00F30D38"/>
    <w:rsid w:val="00F428B3"/>
    <w:rsid w:val="00F61C04"/>
    <w:rsid w:val="00F727AE"/>
    <w:rsid w:val="00F73AF5"/>
    <w:rsid w:val="00F83423"/>
    <w:rsid w:val="00FB0E1E"/>
    <w:rsid w:val="00FB7148"/>
    <w:rsid w:val="00FC1374"/>
    <w:rsid w:val="00FE5461"/>
    <w:rsid w:val="00FE61AD"/>
    <w:rsid w:val="00FF6291"/>
    <w:rsid w:val="00FF6BD6"/>
    <w:rsid w:val="00FF7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paragraph" w:customStyle="1" w:styleId="Default">
    <w:name w:val="Default"/>
    <w:rsid w:val="00765D43"/>
    <w:pPr>
      <w:autoSpaceDE w:val="0"/>
      <w:autoSpaceDN w:val="0"/>
      <w:adjustRightInd w:val="0"/>
      <w:spacing w:after="0" w:line="240" w:lineRule="auto"/>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paragraph" w:customStyle="1" w:styleId="Default">
    <w:name w:val="Default"/>
    <w:rsid w:val="00765D43"/>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B6E9-7CA5-4B61-A842-9AA33E13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ashleythomson</dc:creator>
  <cp:lastModifiedBy>lmainville</cp:lastModifiedBy>
  <cp:revision>2</cp:revision>
  <cp:lastPrinted>2019-01-17T21:25:00Z</cp:lastPrinted>
  <dcterms:created xsi:type="dcterms:W3CDTF">2019-03-12T15:29:00Z</dcterms:created>
  <dcterms:modified xsi:type="dcterms:W3CDTF">2019-03-12T15:29:00Z</dcterms:modified>
</cp:coreProperties>
</file>